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7F2028" w:rsidP="00F84EB0">
            <w:pPr>
              <w:jc w:val="center"/>
              <w:rPr>
                <w:sz w:val="20"/>
                <w:lang w:val="en-US"/>
              </w:rPr>
            </w:pPr>
            <w:r>
              <w:fldChar w:fldCharType="begin"/>
            </w:r>
            <w:r w:rsidRPr="00206054">
              <w:rPr>
                <w:lang w:val="en-US"/>
              </w:rPr>
              <w:instrText xml:space="preserve"> HYPERLINK "http://www.arsk.ru" </w:instrText>
            </w:r>
            <w:r>
              <w:fldChar w:fldCharType="separate"/>
            </w:r>
            <w:r w:rsidR="00F84EB0" w:rsidRPr="00F84EB0">
              <w:rPr>
                <w:color w:val="000000" w:themeColor="text1"/>
                <w:sz w:val="20"/>
                <w:lang w:val="en-US"/>
              </w:rPr>
              <w:t>http://www.arsk.ru</w:t>
            </w:r>
            <w:r>
              <w:rPr>
                <w:color w:val="000000" w:themeColor="text1"/>
                <w:sz w:val="20"/>
                <w:lang w:val="en-US"/>
              </w:rPr>
              <w:fldChar w:fldCharType="end"/>
            </w:r>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r>
              <w:fldChar w:fldCharType="begin"/>
            </w:r>
            <w:r w:rsidRPr="00206054">
              <w:rPr>
                <w:lang w:val="en-US"/>
              </w:rPr>
              <w:instrText xml:space="preserve"> HYPERLINK "mailto:arsk@arsk.ru" </w:instrText>
            </w:r>
            <w:r>
              <w:fldChar w:fldCharType="separate"/>
            </w:r>
            <w:r w:rsidR="00F84EB0" w:rsidRPr="00F84EB0">
              <w:rPr>
                <w:sz w:val="20"/>
                <w:lang w:val="en-US"/>
              </w:rPr>
              <w:t>arsk@arsk.ru</w:t>
            </w:r>
            <w:r>
              <w:rPr>
                <w:sz w:val="20"/>
                <w:lang w:val="en-US"/>
              </w:rPr>
              <w:fldChar w:fldCharType="end"/>
            </w:r>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B15CAB" w:rsidRDefault="00715B9E" w:rsidP="00B15CAB">
            <w:pPr>
              <w:rPr>
                <w:szCs w:val="26"/>
              </w:rPr>
            </w:pPr>
            <w:r>
              <w:rPr>
                <w:szCs w:val="26"/>
              </w:rPr>
              <w:t xml:space="preserve">Потенциальным участникам </w:t>
            </w:r>
            <w:r w:rsidR="00E00920">
              <w:rPr>
                <w:szCs w:val="26"/>
              </w:rPr>
              <w:t>простой закупки</w:t>
            </w:r>
            <w:r w:rsidR="006E021B">
              <w:rPr>
                <w:szCs w:val="26"/>
              </w:rPr>
              <w:t xml:space="preserve"> на </w:t>
            </w:r>
            <w:r w:rsidR="00952956">
              <w:rPr>
                <w:szCs w:val="26"/>
              </w:rPr>
              <w:t xml:space="preserve">поставку </w:t>
            </w:r>
            <w:r w:rsidR="00B15CAB" w:rsidRPr="00B15CAB">
              <w:rPr>
                <w:szCs w:val="26"/>
              </w:rPr>
              <w:t>периодических изданий</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864AEE" w:rsidP="00206054">
            <w:pPr>
              <w:jc w:val="center"/>
              <w:rPr>
                <w:sz w:val="24"/>
              </w:rPr>
            </w:pPr>
            <w:r>
              <w:rPr>
                <w:sz w:val="24"/>
              </w:rPr>
              <w:t>2</w:t>
            </w:r>
            <w:r w:rsidR="00206054">
              <w:rPr>
                <w:sz w:val="24"/>
              </w:rPr>
              <w:t>9</w:t>
            </w:r>
            <w:bookmarkStart w:id="0" w:name="_GoBack"/>
            <w:bookmarkEnd w:id="0"/>
            <w:r w:rsidR="006E021B">
              <w:rPr>
                <w:sz w:val="24"/>
              </w:rPr>
              <w:t>.</w:t>
            </w:r>
            <w:r w:rsidR="00415B4C">
              <w:rPr>
                <w:sz w:val="24"/>
              </w:rPr>
              <w:t>10</w:t>
            </w:r>
            <w:r w:rsidR="006E021B">
              <w:rPr>
                <w:sz w:val="24"/>
              </w:rPr>
              <w:t>.201</w:t>
            </w:r>
            <w:r w:rsidR="001F0E4A">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EB2EC9" w:rsidRDefault="006E021B" w:rsidP="00952956">
            <w:pPr>
              <w:rPr>
                <w:sz w:val="22"/>
                <w:szCs w:val="22"/>
              </w:rPr>
            </w:pPr>
            <w:r w:rsidRPr="00EB2EC9">
              <w:rPr>
                <w:sz w:val="22"/>
                <w:szCs w:val="22"/>
              </w:rPr>
              <w:t>01-16/</w:t>
            </w:r>
            <w:r w:rsidR="004468CA" w:rsidRPr="00EB2EC9">
              <w:rPr>
                <w:sz w:val="22"/>
                <w:szCs w:val="22"/>
              </w:rPr>
              <w:t>16-01/</w:t>
            </w:r>
            <w:r w:rsidR="00EB2EC9" w:rsidRPr="00EB2EC9">
              <w:rPr>
                <w:sz w:val="22"/>
                <w:szCs w:val="22"/>
              </w:rPr>
              <w:t>3008</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415B4C">
            <w:pPr>
              <w:rPr>
                <w:spacing w:val="-4"/>
                <w:szCs w:val="26"/>
              </w:rPr>
            </w:pPr>
            <w:r>
              <w:rPr>
                <w:spacing w:val="-4"/>
                <w:szCs w:val="26"/>
              </w:rPr>
              <w:t>Простая закупка</w:t>
            </w:r>
            <w:r w:rsidR="001162D5">
              <w:rPr>
                <w:spacing w:val="-4"/>
                <w:szCs w:val="26"/>
              </w:rPr>
              <w:t xml:space="preserve"> </w:t>
            </w:r>
            <w:r w:rsidR="00B15CAB">
              <w:rPr>
                <w:spacing w:val="-4"/>
                <w:szCs w:val="26"/>
              </w:rPr>
              <w:t xml:space="preserve">на поставку </w:t>
            </w:r>
            <w:r w:rsidR="00415B4C">
              <w:rPr>
                <w:spacing w:val="-4"/>
                <w:szCs w:val="26"/>
              </w:rPr>
              <w:t>периодических изданий</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proofErr w:type="spellStart"/>
      <w:r w:rsidR="00952956">
        <w:t>Архэнергосбыт</w:t>
      </w:r>
      <w:proofErr w:type="spellEnd"/>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приглашае</w:t>
      </w:r>
      <w:r w:rsidR="00952956">
        <w:t xml:space="preserve">т Вас подать свое предложение на </w:t>
      </w:r>
      <w:r w:rsidR="00415B4C">
        <w:t>поставку следующих периодических изданий (газет, журналов, электронных продуктов и т.д.)</w:t>
      </w:r>
      <w:r w:rsidR="00952956">
        <w:rPr>
          <w:rStyle w:val="TimesNewRoman16"/>
          <w:sz w:val="26"/>
          <w:szCs w:val="26"/>
        </w:rPr>
        <w:t>:</w:t>
      </w:r>
    </w:p>
    <w:p w:rsidR="009D4256" w:rsidRDefault="009D4256" w:rsidP="00D066B3">
      <w:pPr>
        <w:autoSpaceDE w:val="0"/>
        <w:spacing w:line="240" w:lineRule="atLeast"/>
      </w:pPr>
    </w:p>
    <w:tbl>
      <w:tblPr>
        <w:tblW w:w="9346" w:type="dxa"/>
        <w:tblLook w:val="04A0" w:firstRow="1" w:lastRow="0" w:firstColumn="1" w:lastColumn="0" w:noHBand="0" w:noVBand="1"/>
      </w:tblPr>
      <w:tblGrid>
        <w:gridCol w:w="945"/>
        <w:gridCol w:w="6133"/>
        <w:gridCol w:w="1083"/>
        <w:gridCol w:w="1185"/>
      </w:tblGrid>
      <w:tr w:rsidR="001F0E4A" w:rsidRPr="001F0E4A" w:rsidTr="001F0E4A">
        <w:trPr>
          <w:trHeight w:val="300"/>
        </w:trPr>
        <w:tc>
          <w:tcPr>
            <w:tcW w:w="9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 w:val="24"/>
                <w:szCs w:val="24"/>
              </w:rPr>
            </w:pPr>
            <w:r w:rsidRPr="001F0E4A">
              <w:rPr>
                <w:b/>
                <w:color w:val="000000"/>
                <w:sz w:val="24"/>
                <w:szCs w:val="24"/>
              </w:rPr>
              <w:t>№ п/п</w:t>
            </w:r>
          </w:p>
        </w:tc>
        <w:tc>
          <w:tcPr>
            <w:tcW w:w="61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0E4A" w:rsidRPr="001F0E4A" w:rsidRDefault="00415B4C" w:rsidP="00415B4C">
            <w:pPr>
              <w:jc w:val="center"/>
              <w:rPr>
                <w:b/>
                <w:color w:val="000000"/>
                <w:szCs w:val="26"/>
              </w:rPr>
            </w:pPr>
            <w:r>
              <w:rPr>
                <w:b/>
                <w:color w:val="000000"/>
                <w:szCs w:val="26"/>
              </w:rPr>
              <w:t>Наименование периодических изданий</w:t>
            </w:r>
          </w:p>
        </w:tc>
        <w:tc>
          <w:tcPr>
            <w:tcW w:w="1083" w:type="dxa"/>
            <w:vMerge w:val="restart"/>
            <w:tcBorders>
              <w:top w:val="single" w:sz="8" w:space="0" w:color="auto"/>
              <w:left w:val="single" w:sz="4" w:space="0" w:color="auto"/>
              <w:bottom w:val="single" w:sz="8" w:space="0" w:color="000000"/>
              <w:right w:val="nil"/>
            </w:tcBorders>
            <w:shd w:val="clear" w:color="auto" w:fill="auto"/>
            <w:vAlign w:val="center"/>
            <w:hideMark/>
          </w:tcPr>
          <w:p w:rsidR="001F0E4A" w:rsidRPr="001F0E4A" w:rsidRDefault="001F0E4A" w:rsidP="001F0E4A">
            <w:pPr>
              <w:jc w:val="center"/>
              <w:rPr>
                <w:b/>
                <w:color w:val="000000"/>
                <w:szCs w:val="26"/>
              </w:rPr>
            </w:pPr>
            <w:proofErr w:type="spellStart"/>
            <w:r w:rsidRPr="001F0E4A">
              <w:rPr>
                <w:b/>
                <w:color w:val="000000"/>
                <w:szCs w:val="26"/>
              </w:rPr>
              <w:t>Ед.изм</w:t>
            </w:r>
            <w:proofErr w:type="spellEnd"/>
            <w:r w:rsidRPr="001F0E4A">
              <w:rPr>
                <w:b/>
                <w:color w:val="000000"/>
                <w:szCs w:val="26"/>
              </w:rPr>
              <w:t>.</w:t>
            </w:r>
          </w:p>
        </w:tc>
        <w:tc>
          <w:tcPr>
            <w:tcW w:w="11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F0E4A" w:rsidRPr="001F0E4A" w:rsidRDefault="001F0E4A" w:rsidP="001F0E4A">
            <w:pPr>
              <w:jc w:val="center"/>
              <w:rPr>
                <w:b/>
                <w:color w:val="000000"/>
                <w:szCs w:val="26"/>
              </w:rPr>
            </w:pPr>
            <w:r w:rsidRPr="001F0E4A">
              <w:rPr>
                <w:b/>
                <w:color w:val="000000"/>
                <w:szCs w:val="26"/>
              </w:rPr>
              <w:t>Кол-во</w:t>
            </w:r>
          </w:p>
        </w:tc>
      </w:tr>
      <w:tr w:rsidR="001F0E4A" w:rsidRPr="001F0E4A" w:rsidTr="008D7692">
        <w:trPr>
          <w:trHeight w:val="398"/>
        </w:trPr>
        <w:tc>
          <w:tcPr>
            <w:tcW w:w="945" w:type="dxa"/>
            <w:vMerge/>
            <w:tcBorders>
              <w:top w:val="single" w:sz="8" w:space="0" w:color="auto"/>
              <w:left w:val="single" w:sz="8" w:space="0" w:color="auto"/>
              <w:bottom w:val="single" w:sz="8" w:space="0" w:color="000000"/>
              <w:right w:val="single" w:sz="4" w:space="0" w:color="auto"/>
            </w:tcBorders>
            <w:vAlign w:val="center"/>
            <w:hideMark/>
          </w:tcPr>
          <w:p w:rsidR="001F0E4A" w:rsidRPr="001F0E4A" w:rsidRDefault="001F0E4A" w:rsidP="001F0E4A">
            <w:pPr>
              <w:rPr>
                <w:color w:val="000000"/>
                <w:sz w:val="24"/>
                <w:szCs w:val="24"/>
              </w:rPr>
            </w:pPr>
          </w:p>
        </w:tc>
        <w:tc>
          <w:tcPr>
            <w:tcW w:w="6133" w:type="dxa"/>
            <w:vMerge/>
            <w:tcBorders>
              <w:top w:val="single" w:sz="8" w:space="0" w:color="auto"/>
              <w:left w:val="single" w:sz="4" w:space="0" w:color="auto"/>
              <w:bottom w:val="single" w:sz="8" w:space="0" w:color="000000"/>
              <w:right w:val="single" w:sz="4" w:space="0" w:color="auto"/>
            </w:tcBorders>
            <w:vAlign w:val="center"/>
            <w:hideMark/>
          </w:tcPr>
          <w:p w:rsidR="001F0E4A" w:rsidRPr="001F0E4A" w:rsidRDefault="001F0E4A" w:rsidP="001F0E4A">
            <w:pPr>
              <w:rPr>
                <w:color w:val="000000"/>
                <w:sz w:val="20"/>
              </w:rPr>
            </w:pPr>
          </w:p>
        </w:tc>
        <w:tc>
          <w:tcPr>
            <w:tcW w:w="1083" w:type="dxa"/>
            <w:vMerge/>
            <w:tcBorders>
              <w:top w:val="single" w:sz="8" w:space="0" w:color="auto"/>
              <w:left w:val="single" w:sz="4" w:space="0" w:color="auto"/>
              <w:bottom w:val="single" w:sz="8" w:space="0" w:color="000000"/>
              <w:right w:val="nil"/>
            </w:tcBorders>
            <w:vAlign w:val="center"/>
            <w:hideMark/>
          </w:tcPr>
          <w:p w:rsidR="001F0E4A" w:rsidRPr="001F0E4A" w:rsidRDefault="001F0E4A" w:rsidP="001F0E4A">
            <w:pPr>
              <w:jc w:val="center"/>
              <w:rPr>
                <w:color w:val="000000"/>
                <w:sz w:val="20"/>
              </w:rPr>
            </w:pPr>
          </w:p>
        </w:tc>
        <w:tc>
          <w:tcPr>
            <w:tcW w:w="1185" w:type="dxa"/>
            <w:vMerge/>
            <w:tcBorders>
              <w:top w:val="single" w:sz="8" w:space="0" w:color="auto"/>
              <w:left w:val="single" w:sz="4" w:space="0" w:color="auto"/>
              <w:bottom w:val="single" w:sz="8" w:space="0" w:color="000000"/>
              <w:right w:val="single" w:sz="8" w:space="0" w:color="auto"/>
            </w:tcBorders>
            <w:vAlign w:val="center"/>
            <w:hideMark/>
          </w:tcPr>
          <w:p w:rsidR="001F0E4A" w:rsidRPr="001F0E4A" w:rsidRDefault="001F0E4A" w:rsidP="001F0E4A">
            <w:pPr>
              <w:rPr>
                <w:color w:val="000000"/>
                <w:sz w:val="22"/>
                <w:szCs w:val="22"/>
              </w:rPr>
            </w:pPr>
          </w:p>
        </w:tc>
      </w:tr>
      <w:tr w:rsidR="00952956" w:rsidRPr="001F0E4A" w:rsidTr="00415B4C">
        <w:trPr>
          <w:trHeight w:val="47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1</w:t>
            </w:r>
          </w:p>
        </w:tc>
        <w:tc>
          <w:tcPr>
            <w:tcW w:w="6133" w:type="dxa"/>
            <w:tcBorders>
              <w:top w:val="nil"/>
              <w:left w:val="nil"/>
              <w:bottom w:val="single" w:sz="4" w:space="0" w:color="auto"/>
              <w:right w:val="single" w:sz="4" w:space="0" w:color="auto"/>
            </w:tcBorders>
            <w:shd w:val="clear" w:color="000000" w:fill="FFFFFF"/>
            <w:vAlign w:val="center"/>
            <w:hideMark/>
          </w:tcPr>
          <w:p w:rsidR="00952956" w:rsidRPr="004613CE" w:rsidRDefault="008D7692" w:rsidP="00952956">
            <w:pPr>
              <w:rPr>
                <w:color w:val="000000"/>
              </w:rPr>
            </w:pPr>
            <w:r>
              <w:rPr>
                <w:color w:val="000000"/>
              </w:rPr>
              <w:t>Архангельск</w:t>
            </w:r>
          </w:p>
        </w:tc>
        <w:tc>
          <w:tcPr>
            <w:tcW w:w="1083" w:type="dxa"/>
            <w:tcBorders>
              <w:top w:val="nil"/>
              <w:left w:val="nil"/>
              <w:bottom w:val="single" w:sz="4" w:space="0" w:color="auto"/>
              <w:right w:val="nil"/>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52956" w:rsidRPr="004613CE" w:rsidRDefault="00415B4C" w:rsidP="00415B4C">
            <w:pPr>
              <w:jc w:val="center"/>
              <w:rPr>
                <w:color w:val="000000"/>
              </w:rPr>
            </w:pPr>
            <w:r>
              <w:rPr>
                <w:color w:val="000000"/>
              </w:rPr>
              <w:t>2</w:t>
            </w:r>
          </w:p>
        </w:tc>
      </w:tr>
      <w:tr w:rsidR="00952956" w:rsidRPr="001F0E4A" w:rsidTr="00415B4C">
        <w:trPr>
          <w:trHeight w:val="56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2</w:t>
            </w:r>
          </w:p>
        </w:tc>
        <w:tc>
          <w:tcPr>
            <w:tcW w:w="6133" w:type="dxa"/>
            <w:tcBorders>
              <w:top w:val="nil"/>
              <w:left w:val="nil"/>
              <w:bottom w:val="single" w:sz="4" w:space="0" w:color="auto"/>
              <w:right w:val="single" w:sz="4" w:space="0" w:color="auto"/>
            </w:tcBorders>
            <w:shd w:val="clear" w:color="000000" w:fill="FFFFFF"/>
            <w:vAlign w:val="center"/>
            <w:hideMark/>
          </w:tcPr>
          <w:p w:rsidR="00952956" w:rsidRPr="00BC4CF0" w:rsidRDefault="00415B4C" w:rsidP="00952956">
            <w:pPr>
              <w:rPr>
                <w:rStyle w:val="TimesNewRoman16"/>
                <w:sz w:val="26"/>
                <w:szCs w:val="26"/>
              </w:rPr>
            </w:pPr>
            <w:r>
              <w:rPr>
                <w:rStyle w:val="TimesNewRoman16"/>
                <w:sz w:val="26"/>
                <w:szCs w:val="26"/>
              </w:rPr>
              <w:t>Коммерсант (понедельник-пятница)</w:t>
            </w:r>
          </w:p>
        </w:tc>
        <w:tc>
          <w:tcPr>
            <w:tcW w:w="1083" w:type="dxa"/>
            <w:tcBorders>
              <w:top w:val="nil"/>
              <w:left w:val="nil"/>
              <w:bottom w:val="single" w:sz="4" w:space="0" w:color="auto"/>
              <w:right w:val="nil"/>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52956" w:rsidRPr="00415B4C" w:rsidRDefault="00415B4C" w:rsidP="00952956">
            <w:pPr>
              <w:jc w:val="center"/>
              <w:rPr>
                <w:color w:val="000000"/>
              </w:rPr>
            </w:pPr>
            <w:r>
              <w:rPr>
                <w:color w:val="000000"/>
              </w:rPr>
              <w:t>1</w:t>
            </w:r>
          </w:p>
        </w:tc>
      </w:tr>
      <w:tr w:rsidR="00952956" w:rsidRPr="001F0E4A" w:rsidTr="008D7692">
        <w:trPr>
          <w:trHeight w:val="41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3</w:t>
            </w:r>
          </w:p>
        </w:tc>
        <w:tc>
          <w:tcPr>
            <w:tcW w:w="6133" w:type="dxa"/>
            <w:tcBorders>
              <w:top w:val="nil"/>
              <w:left w:val="nil"/>
              <w:bottom w:val="single" w:sz="4" w:space="0" w:color="auto"/>
              <w:right w:val="single" w:sz="4" w:space="0" w:color="auto"/>
            </w:tcBorders>
            <w:shd w:val="clear" w:color="000000" w:fill="FFFFFF"/>
            <w:vAlign w:val="center"/>
            <w:hideMark/>
          </w:tcPr>
          <w:p w:rsidR="00952956" w:rsidRPr="00B928DD" w:rsidRDefault="008D7692" w:rsidP="00952956">
            <w:pPr>
              <w:rPr>
                <w:rStyle w:val="TimesNewRoman16"/>
                <w:sz w:val="26"/>
                <w:szCs w:val="26"/>
              </w:rPr>
            </w:pPr>
            <w:r>
              <w:rPr>
                <w:rStyle w:val="TimesNewRoman16"/>
                <w:sz w:val="26"/>
                <w:szCs w:val="26"/>
              </w:rPr>
              <w:t>Правда Севера</w:t>
            </w:r>
            <w:r w:rsidR="00952956">
              <w:rPr>
                <w:rStyle w:val="TimesNewRoman16"/>
                <w:sz w:val="26"/>
                <w:szCs w:val="26"/>
              </w:rPr>
              <w:t xml:space="preserve"> </w:t>
            </w:r>
          </w:p>
        </w:tc>
        <w:tc>
          <w:tcPr>
            <w:tcW w:w="1083" w:type="dxa"/>
            <w:tcBorders>
              <w:top w:val="nil"/>
              <w:left w:val="nil"/>
              <w:bottom w:val="single" w:sz="4" w:space="0" w:color="auto"/>
              <w:right w:val="nil"/>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52956" w:rsidRPr="00965A25" w:rsidRDefault="008D7692" w:rsidP="00952956">
            <w:pPr>
              <w:jc w:val="center"/>
              <w:rPr>
                <w:color w:val="000000"/>
              </w:rPr>
            </w:pPr>
            <w:r>
              <w:rPr>
                <w:color w:val="000000"/>
              </w:rPr>
              <w:t>2</w:t>
            </w:r>
          </w:p>
        </w:tc>
      </w:tr>
      <w:tr w:rsidR="00415B4C" w:rsidRPr="001F0E4A" w:rsidTr="008D7692">
        <w:trPr>
          <w:trHeight w:val="412"/>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4</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Pr="008D7692" w:rsidRDefault="008D7692" w:rsidP="00952956">
            <w:pPr>
              <w:rPr>
                <w:rStyle w:val="TimesNewRoman16"/>
                <w:sz w:val="26"/>
                <w:szCs w:val="26"/>
              </w:rPr>
            </w:pPr>
            <w:r>
              <w:rPr>
                <w:rStyle w:val="TimesNewRoman16"/>
                <w:sz w:val="26"/>
                <w:szCs w:val="26"/>
              </w:rPr>
              <w:t>Правда Северо-Запада</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8D7692" w:rsidP="00952956">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2</w:t>
            </w:r>
          </w:p>
        </w:tc>
      </w:tr>
      <w:tr w:rsidR="00415B4C" w:rsidRPr="001F0E4A" w:rsidTr="008D7692">
        <w:trPr>
          <w:trHeight w:val="41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5</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Default="008D7692" w:rsidP="00952956">
            <w:pPr>
              <w:rPr>
                <w:rStyle w:val="TimesNewRoman16"/>
                <w:sz w:val="26"/>
                <w:szCs w:val="26"/>
              </w:rPr>
            </w:pPr>
            <w:r w:rsidRPr="00DE79D5">
              <w:rPr>
                <w:sz w:val="24"/>
                <w:szCs w:val="24"/>
              </w:rPr>
              <w:t>УЧЕТ. НАЛОГИ. ПРАВО С ПРИЛОЖЕНИЕМ "ОФИЦИАЛЬНЫЕ ДОКУМЕНТЫ". Комплект.</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8D7692" w:rsidP="00952956">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1</w:t>
            </w:r>
          </w:p>
        </w:tc>
      </w:tr>
      <w:tr w:rsidR="00415B4C" w:rsidRPr="001F0E4A" w:rsidTr="008D7692">
        <w:trPr>
          <w:trHeight w:val="409"/>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6</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Default="008D7692" w:rsidP="00952956">
            <w:pPr>
              <w:rPr>
                <w:rStyle w:val="TimesNewRoman16"/>
                <w:sz w:val="26"/>
                <w:szCs w:val="26"/>
              </w:rPr>
            </w:pPr>
            <w:r w:rsidRPr="00DE79D5">
              <w:rPr>
                <w:sz w:val="24"/>
                <w:szCs w:val="24"/>
              </w:rPr>
              <w:t>LAN / ЖУРНАЛ СЕТЕВЫХ РЕШЕНИЙ</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8D7692" w:rsidP="00952956">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1</w:t>
            </w:r>
          </w:p>
        </w:tc>
      </w:tr>
      <w:tr w:rsidR="00415B4C" w:rsidRPr="001F0E4A" w:rsidTr="008D7692">
        <w:trPr>
          <w:trHeight w:val="701"/>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7</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Default="008D7692" w:rsidP="00952956">
            <w:pPr>
              <w:rPr>
                <w:rStyle w:val="TimesNewRoman16"/>
                <w:sz w:val="26"/>
                <w:szCs w:val="26"/>
              </w:rPr>
            </w:pPr>
            <w:r w:rsidRPr="00DE79D5">
              <w:rPr>
                <w:sz w:val="24"/>
                <w:szCs w:val="24"/>
              </w:rPr>
              <w:t>SQL SERVER ДЛЯ ПРОФЕССИОНАЛОВ (с компакт-диском)</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8D7692" w:rsidP="00952956">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1</w:t>
            </w:r>
          </w:p>
        </w:tc>
      </w:tr>
      <w:tr w:rsidR="00415B4C" w:rsidRPr="001F0E4A" w:rsidTr="008D7692">
        <w:trPr>
          <w:trHeight w:val="621"/>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8</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Default="008D7692" w:rsidP="00952956">
            <w:pPr>
              <w:rPr>
                <w:rStyle w:val="TimesNewRoman16"/>
                <w:sz w:val="26"/>
                <w:szCs w:val="26"/>
              </w:rPr>
            </w:pPr>
            <w:r w:rsidRPr="00DE79D5">
              <w:rPr>
                <w:sz w:val="24"/>
                <w:szCs w:val="24"/>
              </w:rPr>
              <w:t>АКЦИОНЕРНОЕ ОБЩЕСТВО: ВОПРОСЫ КОРПОРАТИВНОГО УПРАВЛЕНИЯ</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8D7692" w:rsidP="00952956">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1</w:t>
            </w:r>
          </w:p>
        </w:tc>
      </w:tr>
      <w:tr w:rsidR="00415B4C" w:rsidRPr="001F0E4A" w:rsidTr="008D7692">
        <w:trPr>
          <w:trHeight w:val="54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9</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Default="008D7692" w:rsidP="00952956">
            <w:pPr>
              <w:rPr>
                <w:rStyle w:val="TimesNewRoman16"/>
                <w:sz w:val="26"/>
                <w:szCs w:val="26"/>
              </w:rPr>
            </w:pPr>
            <w:r w:rsidRPr="00DE79D5">
              <w:rPr>
                <w:sz w:val="24"/>
                <w:szCs w:val="24"/>
              </w:rPr>
              <w:t>БЕЗОПАСНОСТЬ ИТ-ИНФРАСТРУКТУРЫ</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8D7692" w:rsidP="00952956">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1</w:t>
            </w:r>
          </w:p>
        </w:tc>
      </w:tr>
      <w:tr w:rsidR="00415B4C" w:rsidRPr="001F0E4A" w:rsidTr="008D7692">
        <w:trPr>
          <w:trHeight w:val="556"/>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15B4C" w:rsidRPr="001F0E4A" w:rsidRDefault="008D7692" w:rsidP="00952956">
            <w:pPr>
              <w:jc w:val="center"/>
              <w:rPr>
                <w:color w:val="000000"/>
                <w:sz w:val="24"/>
                <w:szCs w:val="24"/>
              </w:rPr>
            </w:pPr>
            <w:r>
              <w:rPr>
                <w:color w:val="000000"/>
                <w:sz w:val="24"/>
                <w:szCs w:val="24"/>
              </w:rPr>
              <w:t>10</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415B4C" w:rsidRDefault="008D7692" w:rsidP="00952956">
            <w:pPr>
              <w:rPr>
                <w:rStyle w:val="TimesNewRoman16"/>
                <w:sz w:val="26"/>
                <w:szCs w:val="26"/>
              </w:rPr>
            </w:pPr>
            <w:r w:rsidRPr="00DE79D5">
              <w:rPr>
                <w:sz w:val="24"/>
                <w:szCs w:val="24"/>
              </w:rPr>
              <w:t>ВСЕ ДЛЯ КАДРОВИКА: ПРОСТО, ПРАКТИЧНО, ПОЛЕЗНО</w:t>
            </w:r>
          </w:p>
        </w:tc>
        <w:tc>
          <w:tcPr>
            <w:tcW w:w="1083" w:type="dxa"/>
            <w:tcBorders>
              <w:top w:val="single" w:sz="4" w:space="0" w:color="auto"/>
              <w:left w:val="nil"/>
              <w:bottom w:val="single" w:sz="4" w:space="0" w:color="auto"/>
              <w:right w:val="nil"/>
            </w:tcBorders>
            <w:shd w:val="clear" w:color="auto" w:fill="auto"/>
            <w:vAlign w:val="center"/>
          </w:tcPr>
          <w:p w:rsidR="00415B4C" w:rsidRPr="001F0E4A" w:rsidRDefault="00415B4C" w:rsidP="00952956">
            <w:pPr>
              <w:jc w:val="center"/>
              <w:rPr>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B4C" w:rsidRDefault="008D7692" w:rsidP="00952956">
            <w:pPr>
              <w:jc w:val="center"/>
              <w:rPr>
                <w:color w:val="000000"/>
              </w:rPr>
            </w:pPr>
            <w:r>
              <w:rPr>
                <w:color w:val="000000"/>
              </w:rPr>
              <w:t>1</w:t>
            </w:r>
          </w:p>
        </w:tc>
      </w:tr>
      <w:tr w:rsidR="008D7692" w:rsidRPr="001F0E4A" w:rsidTr="008D7692">
        <w:trPr>
          <w:trHeight w:val="55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lastRenderedPageBreak/>
              <w:t>11</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ГЛАВБУХ</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5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12</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ДИРЕКТОР ИНФОРМАЦИОННОЙ СЛУЖБЫ</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58"/>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13</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ДИРЕКТОР ПО БЕЗОПАСНОСТИ</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97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14</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 xml:space="preserve">ЖУРНАЛ ДЛЯ ПРОФЕССИОНАЛОВ. АДМИНИСТРИРОВАНИЕ СЕТЕЙ WINDOWS </w:t>
            </w:r>
            <w:proofErr w:type="gramStart"/>
            <w:r w:rsidRPr="00DE79D5">
              <w:rPr>
                <w:sz w:val="24"/>
                <w:szCs w:val="24"/>
              </w:rPr>
              <w:t>И</w:t>
            </w:r>
            <w:proofErr w:type="gramEnd"/>
            <w:r w:rsidRPr="00DE79D5">
              <w:rPr>
                <w:sz w:val="24"/>
                <w:szCs w:val="24"/>
              </w:rPr>
              <w:t xml:space="preserve"> LINUX (с компакт-диском)</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423"/>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15</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ЗА РУЛЁМ</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43"/>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16</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ЗАРПЛАТА</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6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17</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Коммерсантъ ДЕНЬГИ</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41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18</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Пресс-служба</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112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19</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СЕКРЕТАРЬ-РЕФЕРЕНТ + в подарок БД "ПСИХОЛОГИЧЕСКИЙ ПРАКТИКУМ" + БЕСПЛАТНЫЕ КОНСУЛЬТАЦИИ + "СЕРВИС ФОРМ"</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112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20</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СПРАВОЧНИК КАДРОВИКА с Интерактивной версией журнала + ДЛЯ КАДРОВИКА: НОРМАТИВНЫЕ АКТЫ. Комплект</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69"/>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21</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СПРАВОЧНИК СЕКРЕТАРЯ И ОФИС-МЕНЕДЖЕРА</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49"/>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22</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ТРУДОВОЕ ПРАВО</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5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23</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r w:rsidRPr="00DE79D5">
              <w:rPr>
                <w:sz w:val="24"/>
                <w:szCs w:val="24"/>
              </w:rPr>
              <w:t>Управление многоквартирным домом</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409"/>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24</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Pr="00DE79D5" w:rsidRDefault="008D7692" w:rsidP="008D7692">
            <w:pPr>
              <w:rPr>
                <w:sz w:val="24"/>
                <w:szCs w:val="24"/>
              </w:rPr>
            </w:pPr>
            <w:r w:rsidRPr="00DE79D5">
              <w:rPr>
                <w:sz w:val="24"/>
                <w:szCs w:val="24"/>
              </w:rPr>
              <w:t>Финансовый директор</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5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25</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Pr="00DE79D5" w:rsidRDefault="008D7692" w:rsidP="008D7692">
            <w:pPr>
              <w:rPr>
                <w:sz w:val="24"/>
                <w:szCs w:val="24"/>
              </w:rPr>
            </w:pPr>
            <w:r w:rsidRPr="00DE79D5">
              <w:rPr>
                <w:sz w:val="24"/>
                <w:szCs w:val="24"/>
              </w:rPr>
              <w:t>ХОЗЯЙСТВО И ПРАВО. Комплект</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72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26</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Pr="00DE79D5" w:rsidRDefault="008D7692" w:rsidP="008D7692">
            <w:pPr>
              <w:rPr>
                <w:sz w:val="24"/>
                <w:szCs w:val="24"/>
              </w:rPr>
            </w:pPr>
            <w:r w:rsidRPr="00DE79D5">
              <w:rPr>
                <w:sz w:val="24"/>
                <w:szCs w:val="24"/>
              </w:rPr>
              <w:t>ЦЕНООБРАЗОВАНИЕ И СМЕТНОЕ НОРМИРОВАНИЕ В СТРОИТЕЛЬСТВЕ</w:t>
            </w:r>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r w:rsidR="008D7692" w:rsidRPr="001F0E4A" w:rsidTr="008D7692">
        <w:trPr>
          <w:trHeight w:val="54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8D7692" w:rsidRPr="001F0E4A" w:rsidRDefault="008D7692" w:rsidP="008D7692">
            <w:pPr>
              <w:jc w:val="center"/>
              <w:rPr>
                <w:color w:val="000000"/>
                <w:sz w:val="24"/>
                <w:szCs w:val="24"/>
              </w:rPr>
            </w:pPr>
            <w:r>
              <w:rPr>
                <w:color w:val="000000"/>
                <w:sz w:val="24"/>
                <w:szCs w:val="24"/>
              </w:rPr>
              <w:t>27</w:t>
            </w:r>
          </w:p>
        </w:tc>
        <w:tc>
          <w:tcPr>
            <w:tcW w:w="6133" w:type="dxa"/>
            <w:tcBorders>
              <w:top w:val="single" w:sz="4" w:space="0" w:color="auto"/>
              <w:left w:val="nil"/>
              <w:bottom w:val="single" w:sz="4" w:space="0" w:color="auto"/>
              <w:right w:val="single" w:sz="4" w:space="0" w:color="auto"/>
            </w:tcBorders>
            <w:shd w:val="clear" w:color="000000" w:fill="FFFFFF"/>
            <w:vAlign w:val="center"/>
          </w:tcPr>
          <w:p w:rsidR="008D7692" w:rsidRDefault="008D7692" w:rsidP="008D7692">
            <w:pPr>
              <w:rPr>
                <w:rStyle w:val="TimesNewRoman16"/>
                <w:sz w:val="26"/>
                <w:szCs w:val="26"/>
              </w:rPr>
            </w:pPr>
            <w:proofErr w:type="spellStart"/>
            <w:r w:rsidRPr="00DE79D5">
              <w:rPr>
                <w:sz w:val="24"/>
                <w:szCs w:val="24"/>
              </w:rPr>
              <w:t>Энергорынок</w:t>
            </w:r>
            <w:proofErr w:type="spellEnd"/>
          </w:p>
        </w:tc>
        <w:tc>
          <w:tcPr>
            <w:tcW w:w="1083" w:type="dxa"/>
            <w:tcBorders>
              <w:top w:val="single" w:sz="4" w:space="0" w:color="auto"/>
              <w:left w:val="nil"/>
              <w:bottom w:val="single" w:sz="4" w:space="0" w:color="auto"/>
              <w:right w:val="nil"/>
            </w:tcBorders>
            <w:shd w:val="clear" w:color="auto" w:fill="auto"/>
            <w:vAlign w:val="center"/>
          </w:tcPr>
          <w:p w:rsidR="008D7692" w:rsidRDefault="008D7692" w:rsidP="008D7692">
            <w:pPr>
              <w:jc w:val="center"/>
            </w:pPr>
            <w:r w:rsidRPr="00076A27">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692" w:rsidRDefault="008D7692" w:rsidP="008D7692">
            <w:pPr>
              <w:jc w:val="center"/>
              <w:rPr>
                <w:color w:val="000000"/>
              </w:rPr>
            </w:pPr>
            <w:r>
              <w:rPr>
                <w:color w:val="000000"/>
              </w:rPr>
              <w:t>1</w:t>
            </w:r>
          </w:p>
        </w:tc>
      </w:tr>
    </w:tbl>
    <w:p w:rsidR="001F0E4A" w:rsidRDefault="001F0E4A"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AD4856" w:rsidRPr="00AD4856" w:rsidRDefault="004468CA" w:rsidP="004468CA">
      <w:pPr>
        <w:pStyle w:val="af3"/>
        <w:numPr>
          <w:ilvl w:val="0"/>
          <w:numId w:val="7"/>
        </w:numPr>
        <w:spacing w:line="240" w:lineRule="auto"/>
        <w:rPr>
          <w:sz w:val="26"/>
          <w:szCs w:val="26"/>
        </w:rPr>
      </w:pPr>
      <w:r w:rsidRPr="00AD4856">
        <w:rPr>
          <w:sz w:val="26"/>
          <w:szCs w:val="26"/>
        </w:rPr>
        <w:t xml:space="preserve">Срок поставки: </w:t>
      </w:r>
    </w:p>
    <w:p w:rsidR="004468CA" w:rsidRPr="00AD4856" w:rsidRDefault="00AD4856" w:rsidP="00AD4856">
      <w:pPr>
        <w:pStyle w:val="af3"/>
        <w:numPr>
          <w:ilvl w:val="0"/>
          <w:numId w:val="22"/>
        </w:numPr>
        <w:spacing w:line="240" w:lineRule="auto"/>
        <w:ind w:left="0" w:firstLine="567"/>
        <w:rPr>
          <w:sz w:val="26"/>
          <w:szCs w:val="26"/>
        </w:rPr>
      </w:pPr>
      <w:r w:rsidRPr="00AD4856">
        <w:rPr>
          <w:sz w:val="26"/>
          <w:szCs w:val="26"/>
        </w:rPr>
        <w:t>Ежедневные издания, выпуск которых осуществляется на территории города местонахождения Покупателя и Поставщика, если этот город совпадает, доставляются Поставщиком Покупателю в день их выхода из печати</w:t>
      </w:r>
      <w:r w:rsidR="00F45639" w:rsidRPr="00AD4856">
        <w:rPr>
          <w:sz w:val="26"/>
          <w:szCs w:val="26"/>
        </w:rPr>
        <w:t>.</w:t>
      </w:r>
    </w:p>
    <w:p w:rsidR="00AD4856" w:rsidRDefault="00AD4856" w:rsidP="00AD4856">
      <w:pPr>
        <w:pStyle w:val="af3"/>
        <w:numPr>
          <w:ilvl w:val="0"/>
          <w:numId w:val="22"/>
        </w:numPr>
        <w:spacing w:line="240" w:lineRule="auto"/>
        <w:ind w:left="0" w:firstLine="567"/>
        <w:rPr>
          <w:sz w:val="26"/>
          <w:szCs w:val="26"/>
        </w:rPr>
      </w:pPr>
      <w:r w:rsidRPr="00AD4856">
        <w:rPr>
          <w:sz w:val="26"/>
          <w:szCs w:val="26"/>
        </w:rPr>
        <w:t>Поставка прочих Изданий осуществляется Поставщиком Покупателю не позднее дня, следующего за днем их поступления на склад Поставщика</w:t>
      </w:r>
      <w:r>
        <w:rPr>
          <w:sz w:val="26"/>
          <w:szCs w:val="26"/>
        </w:rPr>
        <w:t>.</w:t>
      </w:r>
    </w:p>
    <w:p w:rsidR="00D77954" w:rsidRPr="00AD4856" w:rsidRDefault="00D77954" w:rsidP="00AD4856">
      <w:pPr>
        <w:pStyle w:val="af3"/>
        <w:numPr>
          <w:ilvl w:val="0"/>
          <w:numId w:val="22"/>
        </w:numPr>
        <w:spacing w:line="240" w:lineRule="auto"/>
        <w:ind w:left="0" w:firstLine="567"/>
        <w:rPr>
          <w:sz w:val="26"/>
          <w:szCs w:val="26"/>
        </w:rPr>
      </w:pPr>
      <w:r>
        <w:rPr>
          <w:sz w:val="26"/>
          <w:szCs w:val="26"/>
        </w:rPr>
        <w:t>Срок подписки: до 30 июня 2016 года.</w:t>
      </w:r>
    </w:p>
    <w:p w:rsidR="00AD4856" w:rsidRDefault="00AD4856" w:rsidP="008D7692">
      <w:pPr>
        <w:pStyle w:val="af3"/>
        <w:numPr>
          <w:ilvl w:val="0"/>
          <w:numId w:val="7"/>
        </w:numPr>
        <w:spacing w:line="240" w:lineRule="auto"/>
        <w:rPr>
          <w:sz w:val="26"/>
          <w:szCs w:val="26"/>
        </w:rPr>
      </w:pPr>
      <w:r>
        <w:rPr>
          <w:sz w:val="26"/>
          <w:szCs w:val="26"/>
        </w:rPr>
        <w:t xml:space="preserve">Условия поставки: </w:t>
      </w:r>
      <w:r w:rsidRPr="00AD4856">
        <w:rPr>
          <w:sz w:val="26"/>
          <w:szCs w:val="26"/>
        </w:rPr>
        <w:t>Поставка Изданий производится Поставщиком в рабочие дни (понедельник, вторник, среда, четверг, пятница).</w:t>
      </w:r>
      <w:r>
        <w:rPr>
          <w:sz w:val="26"/>
          <w:szCs w:val="26"/>
        </w:rPr>
        <w:t xml:space="preserve"> </w:t>
      </w:r>
    </w:p>
    <w:p w:rsidR="004468CA" w:rsidRPr="008D7692" w:rsidRDefault="004468CA" w:rsidP="008D7692">
      <w:pPr>
        <w:pStyle w:val="af3"/>
        <w:numPr>
          <w:ilvl w:val="0"/>
          <w:numId w:val="7"/>
        </w:numPr>
        <w:spacing w:line="240" w:lineRule="auto"/>
        <w:rPr>
          <w:sz w:val="26"/>
          <w:szCs w:val="26"/>
        </w:rPr>
      </w:pPr>
      <w:r w:rsidRPr="008D7692">
        <w:rPr>
          <w:sz w:val="26"/>
          <w:szCs w:val="26"/>
        </w:rPr>
        <w:lastRenderedPageBreak/>
        <w:t xml:space="preserve">Место поставки: </w:t>
      </w:r>
      <w:r w:rsidR="008D7692" w:rsidRPr="008D7692">
        <w:rPr>
          <w:sz w:val="26"/>
          <w:szCs w:val="26"/>
        </w:rPr>
        <w:t xml:space="preserve">Поставка Изданий производится Поставщиком Покупателю путем отгрузки по адресу: 163045, Архангельская </w:t>
      </w:r>
      <w:proofErr w:type="spellStart"/>
      <w:r w:rsidR="008D7692" w:rsidRPr="008D7692">
        <w:rPr>
          <w:sz w:val="26"/>
          <w:szCs w:val="26"/>
        </w:rPr>
        <w:t>обл</w:t>
      </w:r>
      <w:proofErr w:type="spellEnd"/>
      <w:r w:rsidR="008D7692" w:rsidRPr="008D7692">
        <w:rPr>
          <w:sz w:val="26"/>
          <w:szCs w:val="26"/>
        </w:rPr>
        <w:t xml:space="preserve">, Архангельск г, Обводного Канала </w:t>
      </w:r>
      <w:proofErr w:type="spellStart"/>
      <w:r w:rsidR="008D7692" w:rsidRPr="008D7692">
        <w:rPr>
          <w:sz w:val="26"/>
          <w:szCs w:val="26"/>
        </w:rPr>
        <w:t>пр-кт</w:t>
      </w:r>
      <w:proofErr w:type="spellEnd"/>
      <w:r w:rsidR="008D7692" w:rsidRPr="008D7692">
        <w:rPr>
          <w:sz w:val="26"/>
          <w:szCs w:val="26"/>
        </w:rPr>
        <w:t>, дом № 101</w:t>
      </w:r>
      <w:r w:rsidRPr="008D7692">
        <w:rPr>
          <w:sz w:val="26"/>
          <w:szCs w:val="26"/>
        </w:rPr>
        <w:t>.</w:t>
      </w:r>
    </w:p>
    <w:p w:rsidR="00D604F9" w:rsidRDefault="008D7692">
      <w:pPr>
        <w:pStyle w:val="af3"/>
        <w:numPr>
          <w:ilvl w:val="0"/>
          <w:numId w:val="7"/>
        </w:numPr>
        <w:spacing w:line="240" w:lineRule="auto"/>
        <w:rPr>
          <w:sz w:val="26"/>
          <w:szCs w:val="26"/>
        </w:rPr>
      </w:pPr>
      <w:r>
        <w:rPr>
          <w:sz w:val="26"/>
          <w:szCs w:val="26"/>
        </w:rPr>
        <w:t>Начальная (максимальная) цена</w:t>
      </w:r>
      <w:r w:rsidR="00FD4E6D">
        <w:rPr>
          <w:sz w:val="26"/>
          <w:szCs w:val="26"/>
        </w:rPr>
        <w:t xml:space="preserve">: </w:t>
      </w:r>
      <w:r w:rsidR="00AD4856">
        <w:rPr>
          <w:b/>
          <w:i/>
          <w:sz w:val="26"/>
          <w:szCs w:val="26"/>
        </w:rPr>
        <w:t>195</w:t>
      </w:r>
      <w:r w:rsidR="00147700" w:rsidRPr="0089741F">
        <w:rPr>
          <w:b/>
          <w:i/>
          <w:sz w:val="26"/>
          <w:szCs w:val="26"/>
        </w:rPr>
        <w:t> 000,00</w:t>
      </w:r>
      <w:r w:rsidR="00FD4E6D" w:rsidRPr="0089741F">
        <w:rPr>
          <w:b/>
          <w:i/>
          <w:sz w:val="26"/>
          <w:szCs w:val="26"/>
        </w:rPr>
        <w:t xml:space="preserve"> (</w:t>
      </w:r>
      <w:r w:rsidR="00AD4856">
        <w:rPr>
          <w:b/>
          <w:i/>
          <w:sz w:val="26"/>
          <w:szCs w:val="26"/>
        </w:rPr>
        <w:t>Сто девяносто пять</w:t>
      </w:r>
      <w:r w:rsidR="00147700" w:rsidRPr="0089741F">
        <w:rPr>
          <w:b/>
          <w:i/>
          <w:sz w:val="26"/>
          <w:szCs w:val="26"/>
        </w:rPr>
        <w:t xml:space="preserve"> тысяч</w:t>
      </w:r>
      <w:r w:rsidR="00FD4E6D" w:rsidRPr="0089741F">
        <w:rPr>
          <w:b/>
          <w:i/>
          <w:sz w:val="26"/>
          <w:szCs w:val="26"/>
        </w:rPr>
        <w:t xml:space="preserve"> рубл</w:t>
      </w:r>
      <w:r w:rsidR="00147700" w:rsidRPr="0089741F">
        <w:rPr>
          <w:b/>
          <w:i/>
          <w:sz w:val="26"/>
          <w:szCs w:val="26"/>
        </w:rPr>
        <w:t>ей</w:t>
      </w:r>
      <w:r w:rsidR="00FD4E6D" w:rsidRPr="0089741F">
        <w:rPr>
          <w:b/>
          <w:i/>
          <w:sz w:val="26"/>
          <w:szCs w:val="26"/>
        </w:rPr>
        <w:t xml:space="preserve"> </w:t>
      </w:r>
      <w:r w:rsidR="00147700" w:rsidRPr="0089741F">
        <w:rPr>
          <w:b/>
          <w:i/>
          <w:sz w:val="26"/>
          <w:szCs w:val="26"/>
        </w:rPr>
        <w:t>00</w:t>
      </w:r>
      <w:r w:rsidR="00FD4E6D" w:rsidRPr="0089741F">
        <w:rPr>
          <w:b/>
          <w:i/>
          <w:sz w:val="26"/>
          <w:szCs w:val="26"/>
        </w:rPr>
        <w:t xml:space="preserve"> копе</w:t>
      </w:r>
      <w:r w:rsidR="00147700" w:rsidRPr="0089741F">
        <w:rPr>
          <w:b/>
          <w:i/>
          <w:sz w:val="26"/>
          <w:szCs w:val="26"/>
        </w:rPr>
        <w:t>е</w:t>
      </w:r>
      <w:r w:rsidR="00FD4E6D" w:rsidRPr="0089741F">
        <w:rPr>
          <w:b/>
          <w:i/>
          <w:sz w:val="26"/>
          <w:szCs w:val="26"/>
        </w:rPr>
        <w:t xml:space="preserve">к) в </w:t>
      </w:r>
      <w:proofErr w:type="spellStart"/>
      <w:r w:rsidR="00FD4E6D" w:rsidRPr="0089741F">
        <w:rPr>
          <w:b/>
          <w:i/>
          <w:sz w:val="26"/>
          <w:szCs w:val="26"/>
        </w:rPr>
        <w:t>т.ч</w:t>
      </w:r>
      <w:proofErr w:type="spellEnd"/>
      <w:r w:rsidR="00FD4E6D" w:rsidRPr="0089741F">
        <w:rPr>
          <w:b/>
          <w:i/>
          <w:sz w:val="26"/>
          <w:szCs w:val="26"/>
        </w:rPr>
        <w:t xml:space="preserve">. НДС 18% </w:t>
      </w:r>
      <w:r w:rsidR="00AD4856">
        <w:rPr>
          <w:b/>
          <w:i/>
          <w:sz w:val="26"/>
          <w:szCs w:val="26"/>
        </w:rPr>
        <w:t>29</w:t>
      </w:r>
      <w:r w:rsidR="00FD4E6D" w:rsidRPr="0089741F">
        <w:rPr>
          <w:b/>
          <w:i/>
          <w:sz w:val="26"/>
          <w:szCs w:val="26"/>
        </w:rPr>
        <w:t> </w:t>
      </w:r>
      <w:r w:rsidR="00AD4856">
        <w:rPr>
          <w:b/>
          <w:i/>
          <w:sz w:val="26"/>
          <w:szCs w:val="26"/>
        </w:rPr>
        <w:t>745</w:t>
      </w:r>
      <w:r w:rsidR="00FD4E6D" w:rsidRPr="0089741F">
        <w:rPr>
          <w:b/>
          <w:i/>
          <w:sz w:val="26"/>
          <w:szCs w:val="26"/>
        </w:rPr>
        <w:t>,</w:t>
      </w:r>
      <w:r w:rsidR="00AD4856">
        <w:rPr>
          <w:b/>
          <w:i/>
          <w:sz w:val="26"/>
          <w:szCs w:val="26"/>
        </w:rPr>
        <w:t>76</w:t>
      </w:r>
      <w:r w:rsidR="00FD4E6D" w:rsidRPr="0089741F">
        <w:rPr>
          <w:b/>
          <w:i/>
          <w:sz w:val="26"/>
          <w:szCs w:val="26"/>
        </w:rPr>
        <w:t xml:space="preserve"> (</w:t>
      </w:r>
      <w:r w:rsidR="00AD4856">
        <w:rPr>
          <w:b/>
          <w:i/>
          <w:sz w:val="26"/>
          <w:szCs w:val="26"/>
        </w:rPr>
        <w:t>Двадцать девять тысяч семьсот сорок пять</w:t>
      </w:r>
      <w:r w:rsidR="00F841FC" w:rsidRPr="0089741F">
        <w:rPr>
          <w:b/>
          <w:i/>
          <w:sz w:val="26"/>
          <w:szCs w:val="26"/>
        </w:rPr>
        <w:t xml:space="preserve"> </w:t>
      </w:r>
      <w:r w:rsidR="00FD4E6D" w:rsidRPr="0089741F">
        <w:rPr>
          <w:b/>
          <w:i/>
          <w:sz w:val="26"/>
          <w:szCs w:val="26"/>
        </w:rPr>
        <w:t>рубл</w:t>
      </w:r>
      <w:r w:rsidR="00F841FC" w:rsidRPr="0089741F">
        <w:rPr>
          <w:b/>
          <w:i/>
          <w:sz w:val="26"/>
          <w:szCs w:val="26"/>
        </w:rPr>
        <w:t>ей</w:t>
      </w:r>
      <w:r w:rsidR="00FD4E6D" w:rsidRPr="0089741F">
        <w:rPr>
          <w:b/>
          <w:i/>
          <w:sz w:val="26"/>
          <w:szCs w:val="26"/>
        </w:rPr>
        <w:t xml:space="preserve"> </w:t>
      </w:r>
      <w:r w:rsidR="00AD4856">
        <w:rPr>
          <w:b/>
          <w:i/>
          <w:sz w:val="26"/>
          <w:szCs w:val="26"/>
        </w:rPr>
        <w:t>76</w:t>
      </w:r>
      <w:r w:rsidR="00FD4E6D" w:rsidRPr="0089741F">
        <w:rPr>
          <w:b/>
          <w:i/>
          <w:sz w:val="26"/>
          <w:szCs w:val="26"/>
        </w:rPr>
        <w:t xml:space="preserve"> копе</w:t>
      </w:r>
      <w:r w:rsidR="00147700" w:rsidRPr="0089741F">
        <w:rPr>
          <w:b/>
          <w:i/>
          <w:sz w:val="26"/>
          <w:szCs w:val="26"/>
        </w:rPr>
        <w:t>е</w:t>
      </w:r>
      <w:r w:rsidR="00FD4E6D" w:rsidRPr="0089741F">
        <w:rPr>
          <w:b/>
          <w:i/>
          <w:sz w:val="26"/>
          <w:szCs w:val="26"/>
        </w:rPr>
        <w:t>к</w:t>
      </w:r>
      <w:r w:rsidR="00147700" w:rsidRPr="0089741F">
        <w:rPr>
          <w:b/>
          <w:i/>
          <w:sz w:val="26"/>
          <w:szCs w:val="26"/>
        </w:rPr>
        <w:t>)</w:t>
      </w:r>
      <w:r w:rsidR="00FD4E6D" w:rsidRPr="0089741F">
        <w:rPr>
          <w:b/>
          <w:i/>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w:t>
      </w:r>
      <w:r w:rsidR="00147700">
        <w:rPr>
          <w:sz w:val="26"/>
          <w:szCs w:val="26"/>
        </w:rPr>
        <w:t>Участником</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4468CA" w:rsidRPr="00EA1F28" w:rsidRDefault="00147700" w:rsidP="004468CA">
      <w:pPr>
        <w:pStyle w:val="af3"/>
        <w:numPr>
          <w:ilvl w:val="0"/>
          <w:numId w:val="7"/>
        </w:numPr>
        <w:spacing w:line="240" w:lineRule="auto"/>
        <w:rPr>
          <w:sz w:val="26"/>
          <w:szCs w:val="26"/>
        </w:rPr>
      </w:pPr>
      <w:r>
        <w:rPr>
          <w:sz w:val="26"/>
          <w:szCs w:val="26"/>
        </w:rPr>
        <w:t xml:space="preserve">Условия оплаты: </w:t>
      </w:r>
      <w:r w:rsidR="00AD4856" w:rsidRPr="00AD4856">
        <w:rPr>
          <w:sz w:val="26"/>
          <w:szCs w:val="26"/>
        </w:rPr>
        <w:t xml:space="preserve">Покупатель производит полную (100%) предварительную оплату стоимости, указанной в п. </w:t>
      </w:r>
      <w:r w:rsidR="00AD4856">
        <w:rPr>
          <w:sz w:val="26"/>
          <w:szCs w:val="26"/>
        </w:rPr>
        <w:t>4</w:t>
      </w:r>
      <w:r w:rsidR="00AD4856" w:rsidRPr="00AD4856">
        <w:rPr>
          <w:sz w:val="26"/>
          <w:szCs w:val="26"/>
        </w:rPr>
        <w:t xml:space="preserve"> настоящего Извещения, в течение 20 (двадцати) банковских дней с момента выставления Поставщиком счета. Оплата Изданий производится Покупателем путем перечисления денежных средств на расчетный счет Поставщика. Днем оплаты считается дата зачисления денежных средств на расчетный счет Поставщика</w:t>
      </w:r>
      <w:r w:rsidR="004468CA">
        <w:rPr>
          <w:sz w:val="26"/>
          <w:szCs w:val="26"/>
        </w:rPr>
        <w:t>.</w:t>
      </w:r>
    </w:p>
    <w:p w:rsidR="004468CA" w:rsidRDefault="00147700" w:rsidP="004468CA">
      <w:pPr>
        <w:pStyle w:val="af3"/>
        <w:numPr>
          <w:ilvl w:val="0"/>
          <w:numId w:val="7"/>
        </w:numPr>
        <w:spacing w:line="240" w:lineRule="auto"/>
        <w:rPr>
          <w:sz w:val="26"/>
          <w:szCs w:val="26"/>
        </w:rPr>
      </w:pPr>
      <w:bookmarkStart w:id="1" w:name="_Ref57581655"/>
      <w:r>
        <w:rPr>
          <w:sz w:val="26"/>
          <w:szCs w:val="26"/>
        </w:rPr>
        <w:t>Участник</w:t>
      </w:r>
      <w:r w:rsidR="004468CA" w:rsidRPr="002D06CC">
        <w:rPr>
          <w:sz w:val="26"/>
          <w:szCs w:val="26"/>
        </w:rPr>
        <w:t xml:space="preserve"> имеет право подать только одно предложение. В случае подачи </w:t>
      </w:r>
      <w:r>
        <w:rPr>
          <w:sz w:val="26"/>
          <w:szCs w:val="26"/>
        </w:rPr>
        <w:t>Участником</w:t>
      </w:r>
      <w:r w:rsidR="004468CA" w:rsidRPr="002D06CC">
        <w:rPr>
          <w:sz w:val="26"/>
          <w:szCs w:val="26"/>
        </w:rPr>
        <w:t xml:space="preserve"> нескольких предложений все они будут отклонены без </w:t>
      </w:r>
      <w:r w:rsidR="00ED1E47" w:rsidRPr="002D06CC">
        <w:rPr>
          <w:sz w:val="26"/>
          <w:szCs w:val="26"/>
        </w:rPr>
        <w:t>рассмотрения,</w:t>
      </w:r>
      <w:r w:rsidR="004468CA" w:rsidRPr="002D06CC">
        <w:rPr>
          <w:sz w:val="26"/>
          <w:szCs w:val="26"/>
        </w:rPr>
        <w:t xml:space="preserve"> по существу.</w:t>
      </w:r>
      <w:bookmarkEnd w:id="1"/>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675E33" w:rsidRDefault="004468CA" w:rsidP="00675E33">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w:t>
      </w:r>
      <w:r w:rsidR="00AD4856">
        <w:rPr>
          <w:sz w:val="26"/>
          <w:szCs w:val="26"/>
        </w:rPr>
        <w:t>извещению</w:t>
      </w:r>
      <w:r w:rsidRPr="002D06CC">
        <w:rPr>
          <w:sz w:val="26"/>
          <w:szCs w:val="26"/>
        </w:rPr>
        <w:t xml:space="preserve">, и быть действительным не менее чем до </w:t>
      </w:r>
      <w:r w:rsidR="00AD4856">
        <w:rPr>
          <w:sz w:val="26"/>
          <w:szCs w:val="26"/>
        </w:rPr>
        <w:t>23</w:t>
      </w:r>
      <w:r w:rsidRPr="002D06CC">
        <w:rPr>
          <w:sz w:val="26"/>
          <w:szCs w:val="26"/>
        </w:rPr>
        <w:t xml:space="preserve"> </w:t>
      </w:r>
      <w:r w:rsidR="00AD4856">
        <w:rPr>
          <w:sz w:val="26"/>
          <w:szCs w:val="26"/>
        </w:rPr>
        <w:t>но</w:t>
      </w:r>
      <w:r w:rsidR="00675E33">
        <w:rPr>
          <w:sz w:val="26"/>
          <w:szCs w:val="26"/>
        </w:rPr>
        <w:t>ября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w:t>
      </w:r>
      <w:r w:rsidR="00675E33">
        <w:rPr>
          <w:sz w:val="26"/>
          <w:szCs w:val="26"/>
        </w:rPr>
        <w:t>Участника</w:t>
      </w:r>
      <w:r w:rsidRPr="002D06CC">
        <w:rPr>
          <w:sz w:val="26"/>
          <w:szCs w:val="26"/>
        </w:rPr>
        <w:t xml:space="preserve">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675E33">
        <w:rPr>
          <w:sz w:val="26"/>
          <w:szCs w:val="26"/>
        </w:rPr>
        <w:t>Участника</w:t>
      </w:r>
      <w:r w:rsidRPr="00EE38B0">
        <w:rPr>
          <w:sz w:val="26"/>
          <w:szCs w:val="26"/>
        </w:rPr>
        <w:t>.</w:t>
      </w:r>
      <w:r w:rsidR="00DF275C">
        <w:rPr>
          <w:sz w:val="26"/>
          <w:szCs w:val="26"/>
        </w:rPr>
        <w:t xml:space="preserve"> </w:t>
      </w:r>
    </w:p>
    <w:p w:rsidR="00675E33" w:rsidRPr="00675E33" w:rsidRDefault="00675E33" w:rsidP="00675E33">
      <w:pPr>
        <w:pStyle w:val="af3"/>
        <w:tabs>
          <w:tab w:val="clear" w:pos="1701"/>
        </w:tabs>
        <w:spacing w:line="240" w:lineRule="auto"/>
        <w:ind w:left="0" w:firstLine="567"/>
        <w:rPr>
          <w:sz w:val="26"/>
          <w:szCs w:val="26"/>
        </w:rPr>
      </w:pPr>
      <w:r w:rsidRPr="00675E33">
        <w:rPr>
          <w:sz w:val="26"/>
          <w:szCs w:val="26"/>
        </w:rPr>
        <w:t xml:space="preserve">Перед подачей Предложение должно быть надежно запечатано в конверт (пакеты, ящики и т.п.). Предложение запечатывается в конверт, обозначаемый словами «Оригинал Предложения». </w:t>
      </w:r>
      <w:bookmarkStart w:id="2" w:name="_Ref56226704"/>
      <w:bookmarkStart w:id="3" w:name="_Ref93172396"/>
      <w:r w:rsidRPr="00675E33">
        <w:rPr>
          <w:sz w:val="26"/>
          <w:szCs w:val="26"/>
        </w:rPr>
        <w:t>На конверте указывается следующая информация:</w:t>
      </w:r>
      <w:bookmarkEnd w:id="2"/>
    </w:p>
    <w:bookmarkEnd w:id="3"/>
    <w:p w:rsidR="00675E33" w:rsidRPr="00675E33" w:rsidRDefault="00675E33" w:rsidP="00675E33">
      <w:pPr>
        <w:pStyle w:val="a0"/>
        <w:numPr>
          <w:ilvl w:val="4"/>
          <w:numId w:val="19"/>
        </w:numPr>
        <w:tabs>
          <w:tab w:val="clear" w:pos="3600"/>
          <w:tab w:val="left" w:pos="851"/>
        </w:tabs>
        <w:spacing w:line="240" w:lineRule="auto"/>
        <w:ind w:left="567" w:firstLine="0"/>
        <w:rPr>
          <w:sz w:val="26"/>
          <w:szCs w:val="26"/>
        </w:rPr>
      </w:pPr>
      <w:r w:rsidRPr="00675E33">
        <w:rPr>
          <w:sz w:val="26"/>
          <w:szCs w:val="26"/>
        </w:rPr>
        <w:t>наименование и адрес Организатора закупки;</w:t>
      </w:r>
    </w:p>
    <w:p w:rsidR="00675E33" w:rsidRPr="00675E33" w:rsidRDefault="00675E33" w:rsidP="00675E33">
      <w:pPr>
        <w:pStyle w:val="a0"/>
        <w:numPr>
          <w:ilvl w:val="4"/>
          <w:numId w:val="19"/>
        </w:numPr>
        <w:tabs>
          <w:tab w:val="clear" w:pos="3600"/>
          <w:tab w:val="left" w:pos="851"/>
        </w:tabs>
        <w:spacing w:line="240" w:lineRule="auto"/>
        <w:ind w:left="567" w:firstLine="0"/>
        <w:rPr>
          <w:sz w:val="26"/>
          <w:szCs w:val="26"/>
        </w:rPr>
      </w:pPr>
      <w:r w:rsidRPr="00675E33">
        <w:rPr>
          <w:sz w:val="26"/>
          <w:szCs w:val="26"/>
        </w:rPr>
        <w:t>полное фирменное наименование Участника и его почтовый адрес;</w:t>
      </w:r>
    </w:p>
    <w:p w:rsidR="00675E33" w:rsidRPr="00675E33" w:rsidRDefault="00675E33" w:rsidP="00675E33">
      <w:pPr>
        <w:pStyle w:val="a0"/>
        <w:numPr>
          <w:ilvl w:val="4"/>
          <w:numId w:val="19"/>
        </w:numPr>
        <w:tabs>
          <w:tab w:val="clear" w:pos="3600"/>
          <w:tab w:val="left" w:pos="851"/>
        </w:tabs>
        <w:spacing w:line="240" w:lineRule="auto"/>
        <w:ind w:left="567" w:firstLine="0"/>
        <w:rPr>
          <w:sz w:val="26"/>
          <w:szCs w:val="26"/>
        </w:rPr>
      </w:pPr>
      <w:r w:rsidRPr="00675E33">
        <w:rPr>
          <w:sz w:val="26"/>
          <w:szCs w:val="26"/>
        </w:rPr>
        <w:t xml:space="preserve">предмет Договора </w:t>
      </w:r>
      <w:r>
        <w:rPr>
          <w:sz w:val="26"/>
          <w:szCs w:val="26"/>
        </w:rPr>
        <w:t xml:space="preserve">«Изготовление и поставка </w:t>
      </w:r>
      <w:r>
        <w:rPr>
          <w:rStyle w:val="a8"/>
          <w:sz w:val="26"/>
          <w:szCs w:val="26"/>
        </w:rPr>
        <w:t xml:space="preserve">сувенирной продукции, </w:t>
      </w:r>
      <w:r w:rsidR="00391FCA">
        <w:rPr>
          <w:rStyle w:val="TimesNewRoman16"/>
          <w:sz w:val="26"/>
          <w:szCs w:val="26"/>
        </w:rPr>
        <w:t>с корпоративной символикой</w:t>
      </w:r>
      <w:r>
        <w:rPr>
          <w:rStyle w:val="TimesNewRoman16"/>
          <w:sz w:val="26"/>
          <w:szCs w:val="26"/>
        </w:rPr>
        <w:t>».</w:t>
      </w:r>
      <w:r>
        <w:rPr>
          <w:sz w:val="26"/>
          <w:szCs w:val="26"/>
        </w:rPr>
        <w:t xml:space="preserve"> </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675E33" w:rsidRPr="00675E33" w:rsidRDefault="00675E33" w:rsidP="004468CA">
      <w:pPr>
        <w:pStyle w:val="af3"/>
        <w:numPr>
          <w:ilvl w:val="0"/>
          <w:numId w:val="7"/>
        </w:numPr>
        <w:spacing w:line="240" w:lineRule="auto"/>
        <w:rPr>
          <w:sz w:val="26"/>
          <w:szCs w:val="26"/>
        </w:rPr>
      </w:pPr>
      <w:r w:rsidRPr="00675E33">
        <w:rPr>
          <w:sz w:val="26"/>
          <w:szCs w:val="26"/>
        </w:rPr>
        <w:lastRenderedPageBreak/>
        <w:t>Участники должны обеспечить доставку своих Предложений по адресу</w:t>
      </w:r>
      <w:r>
        <w:rPr>
          <w:sz w:val="26"/>
          <w:szCs w:val="26"/>
        </w:rPr>
        <w:t>:</w:t>
      </w:r>
      <w:r w:rsidRPr="00675E33">
        <w:rPr>
          <w:sz w:val="26"/>
          <w:szCs w:val="26"/>
        </w:rPr>
        <w:t xml:space="preserve"> г. Архангельск, пр. Обводный канал, д. 101, кабинет № 511.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r>
        <w:rPr>
          <w:sz w:val="26"/>
          <w:szCs w:val="26"/>
        </w:rPr>
        <w:t>.</w:t>
      </w:r>
    </w:p>
    <w:p w:rsidR="004468CA" w:rsidRPr="005A743E" w:rsidRDefault="00675E33" w:rsidP="004468CA">
      <w:pPr>
        <w:pStyle w:val="af3"/>
        <w:numPr>
          <w:ilvl w:val="0"/>
          <w:numId w:val="7"/>
        </w:numPr>
        <w:spacing w:line="240" w:lineRule="auto"/>
        <w:rPr>
          <w:sz w:val="26"/>
          <w:szCs w:val="26"/>
        </w:rPr>
      </w:pPr>
      <w:r w:rsidRPr="00675E33">
        <w:rPr>
          <w:sz w:val="26"/>
          <w:szCs w:val="26"/>
        </w:rPr>
        <w:t xml:space="preserve">Организатор закупки заканчивает принимать Предложения в 10-00 по московскому времени </w:t>
      </w:r>
      <w:r w:rsidR="00AD4856">
        <w:rPr>
          <w:sz w:val="26"/>
          <w:szCs w:val="26"/>
        </w:rPr>
        <w:t>05</w:t>
      </w:r>
      <w:r w:rsidRPr="00675E33">
        <w:rPr>
          <w:sz w:val="26"/>
          <w:szCs w:val="26"/>
        </w:rPr>
        <w:t xml:space="preserve"> </w:t>
      </w:r>
      <w:r w:rsidR="00AD4856">
        <w:rPr>
          <w:sz w:val="26"/>
          <w:szCs w:val="26"/>
        </w:rPr>
        <w:t>но</w:t>
      </w:r>
      <w:r w:rsidRPr="00675E33">
        <w:rPr>
          <w:sz w:val="26"/>
          <w:szCs w:val="26"/>
        </w:rPr>
        <w:t>ября 2015 года. Предложения, полученные позже установленного выше срока, будут отклонены Организатором закупки без рассмотрения по существу, независимо от причин опоздания</w:t>
      </w:r>
      <w:r w:rsidR="005A743E" w:rsidRPr="00675E33">
        <w:rPr>
          <w:sz w:val="26"/>
          <w:szCs w:val="26"/>
        </w:rPr>
        <w:t>.</w:t>
      </w:r>
    </w:p>
    <w:p w:rsidR="004468CA" w:rsidRPr="002D06CC" w:rsidRDefault="00675E33" w:rsidP="004468CA">
      <w:pPr>
        <w:pStyle w:val="af3"/>
        <w:numPr>
          <w:ilvl w:val="0"/>
          <w:numId w:val="7"/>
        </w:numPr>
        <w:spacing w:line="240" w:lineRule="auto"/>
        <w:rPr>
          <w:sz w:val="26"/>
          <w:szCs w:val="26"/>
        </w:rPr>
      </w:pPr>
      <w:r>
        <w:rPr>
          <w:sz w:val="26"/>
          <w:szCs w:val="26"/>
        </w:rPr>
        <w:t>Н</w:t>
      </w:r>
      <w:r w:rsidR="004468CA" w:rsidRPr="002D06CC">
        <w:rPr>
          <w:sz w:val="26"/>
          <w:szCs w:val="26"/>
        </w:rPr>
        <w:t>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AD4856">
        <w:rPr>
          <w:sz w:val="26"/>
          <w:szCs w:val="26"/>
        </w:rPr>
        <w:t>15</w:t>
      </w:r>
      <w:r w:rsidR="0089741F">
        <w:rPr>
          <w:sz w:val="26"/>
          <w:szCs w:val="26"/>
        </w:rPr>
        <w:t xml:space="preserve"> </w:t>
      </w:r>
      <w:r w:rsidR="00AD4856">
        <w:rPr>
          <w:sz w:val="26"/>
          <w:szCs w:val="26"/>
        </w:rPr>
        <w:t>но</w:t>
      </w:r>
      <w:r w:rsidR="0089741F">
        <w:rPr>
          <w:sz w:val="26"/>
          <w:szCs w:val="26"/>
        </w:rPr>
        <w:t xml:space="preserve">ября </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t>В течение 3 рабочих дней после определения Победителя Заказчик уведомит его об этом и подпишет Договор поставки вышеуказанной продукции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поставку </w:t>
      </w:r>
      <w:r w:rsidR="00AD4856">
        <w:t>периодических изданий</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поставки </w:t>
      </w:r>
      <w:r w:rsidR="00391FCA">
        <w:rPr>
          <w:szCs w:val="26"/>
        </w:rPr>
        <w:t xml:space="preserve">на поставку </w:t>
      </w:r>
      <w:r w:rsidR="00516702">
        <w:t>периодических изданий</w:t>
      </w:r>
      <w:r>
        <w:rPr>
          <w:szCs w:val="26"/>
        </w:rPr>
        <w:t xml:space="preserve"> – на </w:t>
      </w:r>
      <w:r w:rsidR="00323A7A">
        <w:rPr>
          <w:szCs w:val="26"/>
        </w:rPr>
        <w:t>1</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89741F" w:rsidRPr="00EE38B0" w:rsidRDefault="0089741F" w:rsidP="00992F19">
      <w:pPr>
        <w:ind w:left="1560"/>
        <w:rPr>
          <w:szCs w:val="26"/>
        </w:rPr>
      </w:pP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«Архэнергосбыт»</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r w:rsidRPr="00EE38B0">
        <w:rPr>
          <w:szCs w:val="26"/>
        </w:rPr>
        <w:t xml:space="preserve">Поздеев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516702" w:rsidRDefault="00516702" w:rsidP="00B22201"/>
    <w:p w:rsidR="005A743E" w:rsidRDefault="006F0E4A" w:rsidP="006F0E4A">
      <w:pPr>
        <w:pStyle w:val="1"/>
        <w:spacing w:before="240"/>
        <w:jc w:val="right"/>
      </w:pPr>
      <w:bookmarkStart w:id="4" w:name="_Toc69729056"/>
      <w:r w:rsidRPr="00E16AB1">
        <w:rPr>
          <w:i/>
          <w:color w:val="A6A6A6" w:themeColor="background1" w:themeShade="A6"/>
          <w:sz w:val="22"/>
          <w:szCs w:val="22"/>
        </w:rPr>
        <w:lastRenderedPageBreak/>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4"/>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391FCA">
      <w:pPr>
        <w:spacing w:before="120" w:after="120"/>
        <w:jc w:val="both"/>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w:t>
      </w:r>
      <w:r w:rsidR="00EB2EC9">
        <w:rPr>
          <w:sz w:val="24"/>
          <w:szCs w:val="24"/>
        </w:rPr>
        <w:t>01-16/16-01/3008</w:t>
      </w:r>
      <w:r w:rsidRPr="00E16AB1">
        <w:rPr>
          <w:sz w:val="24"/>
          <w:szCs w:val="24"/>
        </w:rPr>
        <w:t xml:space="preserve"> и </w:t>
      </w:r>
      <w:r>
        <w:rPr>
          <w:sz w:val="24"/>
          <w:szCs w:val="24"/>
        </w:rPr>
        <w:t xml:space="preserve">требования к условиям и сроку поставки </w:t>
      </w:r>
      <w:r w:rsidR="00516702" w:rsidRPr="00516702">
        <w:rPr>
          <w:sz w:val="24"/>
          <w:szCs w:val="24"/>
        </w:rPr>
        <w:t>периодических изданий</w:t>
      </w:r>
      <w:r w:rsidRPr="00E16AB1">
        <w:rPr>
          <w:sz w:val="24"/>
          <w:szCs w:val="24"/>
        </w:rPr>
        <w:t xml:space="preserve">, размещенные </w:t>
      </w:r>
      <w:r>
        <w:rPr>
          <w:sz w:val="24"/>
          <w:szCs w:val="24"/>
        </w:rPr>
        <w:t>на сайте</w:t>
      </w:r>
      <w:r w:rsidRPr="00E16AB1">
        <w:rPr>
          <w:sz w:val="24"/>
          <w:szCs w:val="24"/>
        </w:rPr>
        <w:t xml:space="preserve"> в сети Интернет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5" w:name="_Hlt440565644"/>
      <w:bookmarkEnd w:id="5"/>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391FCA">
            <w:pPr>
              <w:rPr>
                <w:rFonts w:cs="Arial"/>
                <w:sz w:val="24"/>
                <w:szCs w:val="24"/>
              </w:rPr>
            </w:pPr>
            <w:r>
              <w:rPr>
                <w:rFonts w:cs="Arial"/>
                <w:sz w:val="24"/>
                <w:szCs w:val="24"/>
              </w:rPr>
              <w:t xml:space="preserve">Расчет стоимости поставки </w:t>
            </w:r>
            <w:r w:rsidR="00516702" w:rsidRPr="00516702">
              <w:rPr>
                <w:rFonts w:cs="Arial"/>
                <w:sz w:val="24"/>
                <w:szCs w:val="24"/>
              </w:rPr>
              <w:t>периодических изданий</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516702" w:rsidRPr="00E16AB1" w:rsidTr="001F0E4A">
        <w:tc>
          <w:tcPr>
            <w:tcW w:w="900" w:type="dxa"/>
            <w:vAlign w:val="center"/>
          </w:tcPr>
          <w:p w:rsidR="00516702" w:rsidRPr="00E16AB1" w:rsidRDefault="00516702" w:rsidP="00516702">
            <w:pPr>
              <w:pStyle w:val="af3"/>
              <w:numPr>
                <w:ilvl w:val="0"/>
                <w:numId w:val="9"/>
              </w:numPr>
              <w:autoSpaceDE/>
              <w:autoSpaceDN/>
              <w:spacing w:before="0" w:line="240" w:lineRule="auto"/>
              <w:jc w:val="left"/>
              <w:rPr>
                <w:rFonts w:cs="Arial"/>
                <w:sz w:val="24"/>
              </w:rPr>
            </w:pPr>
          </w:p>
        </w:tc>
        <w:tc>
          <w:tcPr>
            <w:tcW w:w="5621" w:type="dxa"/>
          </w:tcPr>
          <w:p w:rsidR="00516702" w:rsidRPr="00E16AB1" w:rsidRDefault="00516702" w:rsidP="00516702">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tcPr>
          <w:p w:rsidR="00516702" w:rsidRPr="00E16AB1" w:rsidRDefault="00516702" w:rsidP="00516702">
            <w:pPr>
              <w:jc w:val="center"/>
              <w:rPr>
                <w:rFonts w:cs="Arial"/>
                <w:sz w:val="24"/>
                <w:szCs w:val="24"/>
              </w:rPr>
            </w:pPr>
            <w:r w:rsidRPr="00E16AB1">
              <w:rPr>
                <w:rFonts w:cs="Arial"/>
                <w:sz w:val="24"/>
                <w:szCs w:val="24"/>
              </w:rPr>
              <w:t>…</w:t>
            </w:r>
          </w:p>
        </w:tc>
        <w:tc>
          <w:tcPr>
            <w:tcW w:w="1417" w:type="dxa"/>
          </w:tcPr>
          <w:p w:rsidR="00516702" w:rsidRPr="00E16AB1" w:rsidRDefault="00516702" w:rsidP="00516702">
            <w:pPr>
              <w:jc w:val="center"/>
              <w:rPr>
                <w:rFonts w:cs="Arial"/>
                <w:sz w:val="24"/>
                <w:szCs w:val="24"/>
              </w:rPr>
            </w:pPr>
            <w:r w:rsidRPr="00E16AB1">
              <w:rPr>
                <w:rFonts w:cs="Arial"/>
                <w:sz w:val="24"/>
                <w:szCs w:val="24"/>
              </w:rPr>
              <w:t>…</w:t>
            </w:r>
          </w:p>
        </w:tc>
      </w:tr>
      <w:tr w:rsidR="00516702" w:rsidRPr="00E16AB1" w:rsidTr="001F0E4A">
        <w:tc>
          <w:tcPr>
            <w:tcW w:w="900" w:type="dxa"/>
            <w:vAlign w:val="center"/>
          </w:tcPr>
          <w:p w:rsidR="00516702" w:rsidRPr="00E16AB1" w:rsidRDefault="00516702" w:rsidP="00516702">
            <w:pPr>
              <w:pStyle w:val="af3"/>
              <w:numPr>
                <w:ilvl w:val="0"/>
                <w:numId w:val="9"/>
              </w:numPr>
              <w:autoSpaceDE/>
              <w:autoSpaceDN/>
              <w:spacing w:before="0" w:line="240" w:lineRule="auto"/>
              <w:jc w:val="left"/>
              <w:rPr>
                <w:rFonts w:cs="Arial"/>
                <w:sz w:val="24"/>
              </w:rPr>
            </w:pPr>
          </w:p>
        </w:tc>
        <w:tc>
          <w:tcPr>
            <w:tcW w:w="5621" w:type="dxa"/>
          </w:tcPr>
          <w:p w:rsidR="00516702" w:rsidRDefault="00516702" w:rsidP="00516702">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516702" w:rsidRPr="00E16AB1" w:rsidRDefault="00516702" w:rsidP="00516702">
            <w:pPr>
              <w:jc w:val="center"/>
              <w:rPr>
                <w:rFonts w:cs="Arial"/>
                <w:sz w:val="24"/>
                <w:szCs w:val="24"/>
              </w:rPr>
            </w:pPr>
            <w:r w:rsidRPr="00E16AB1">
              <w:rPr>
                <w:rFonts w:cs="Arial"/>
                <w:sz w:val="24"/>
                <w:szCs w:val="24"/>
              </w:rPr>
              <w:t>…</w:t>
            </w:r>
          </w:p>
        </w:tc>
        <w:tc>
          <w:tcPr>
            <w:tcW w:w="1417" w:type="dxa"/>
            <w:vAlign w:val="center"/>
          </w:tcPr>
          <w:p w:rsidR="00516702" w:rsidRPr="00E16AB1" w:rsidRDefault="00516702" w:rsidP="00516702">
            <w:pPr>
              <w:jc w:val="center"/>
            </w:pPr>
            <w:r w:rsidRPr="00E16AB1">
              <w:rPr>
                <w:rFonts w:cs="Arial"/>
                <w:sz w:val="24"/>
                <w:szCs w:val="24"/>
              </w:rPr>
              <w:t>…</w:t>
            </w:r>
          </w:p>
        </w:tc>
      </w:tr>
      <w:tr w:rsidR="00516702" w:rsidRPr="00E16AB1" w:rsidTr="001F0E4A">
        <w:tc>
          <w:tcPr>
            <w:tcW w:w="900" w:type="dxa"/>
            <w:vAlign w:val="center"/>
          </w:tcPr>
          <w:p w:rsidR="00516702" w:rsidRPr="00E16AB1" w:rsidRDefault="00516702" w:rsidP="00516702">
            <w:pPr>
              <w:pStyle w:val="af3"/>
              <w:numPr>
                <w:ilvl w:val="0"/>
                <w:numId w:val="9"/>
              </w:numPr>
              <w:autoSpaceDE/>
              <w:autoSpaceDN/>
              <w:spacing w:before="0" w:line="240" w:lineRule="auto"/>
              <w:jc w:val="left"/>
              <w:rPr>
                <w:rFonts w:cs="Arial"/>
                <w:sz w:val="24"/>
              </w:rPr>
            </w:pPr>
          </w:p>
        </w:tc>
        <w:tc>
          <w:tcPr>
            <w:tcW w:w="5621" w:type="dxa"/>
          </w:tcPr>
          <w:p w:rsidR="00516702" w:rsidRDefault="00516702" w:rsidP="00516702">
            <w:pPr>
              <w:rPr>
                <w:rFonts w:cs="Arial"/>
                <w:color w:val="808080" w:themeColor="background1" w:themeShade="80"/>
                <w:sz w:val="24"/>
                <w:szCs w:val="24"/>
              </w:rPr>
            </w:pPr>
            <w:r>
              <w:rPr>
                <w:rFonts w:cs="Arial"/>
                <w:color w:val="808080" w:themeColor="background1" w:themeShade="80"/>
                <w:sz w:val="24"/>
                <w:szCs w:val="24"/>
              </w:rPr>
              <w:t>Документ, подтверждающий полномочия лица, подписавшего Предложение</w:t>
            </w:r>
          </w:p>
        </w:tc>
        <w:tc>
          <w:tcPr>
            <w:tcW w:w="1418" w:type="dxa"/>
            <w:vAlign w:val="center"/>
          </w:tcPr>
          <w:p w:rsidR="00516702" w:rsidRPr="00E16AB1" w:rsidRDefault="00516702" w:rsidP="00516702">
            <w:pPr>
              <w:jc w:val="center"/>
              <w:rPr>
                <w:rFonts w:cs="Arial"/>
                <w:sz w:val="24"/>
                <w:szCs w:val="24"/>
              </w:rPr>
            </w:pPr>
          </w:p>
        </w:tc>
        <w:tc>
          <w:tcPr>
            <w:tcW w:w="1417" w:type="dxa"/>
            <w:vAlign w:val="center"/>
          </w:tcPr>
          <w:p w:rsidR="00516702" w:rsidRPr="00E16AB1" w:rsidRDefault="00516702" w:rsidP="00516702">
            <w:pPr>
              <w:jc w:val="center"/>
              <w:rPr>
                <w:rFonts w:cs="Arial"/>
                <w:sz w:val="24"/>
                <w:szCs w:val="24"/>
              </w:rPr>
            </w:pPr>
          </w:p>
        </w:tc>
      </w:tr>
      <w:tr w:rsidR="00516702" w:rsidRPr="00E16AB1" w:rsidTr="001F0E4A">
        <w:tc>
          <w:tcPr>
            <w:tcW w:w="900" w:type="dxa"/>
            <w:vAlign w:val="center"/>
          </w:tcPr>
          <w:p w:rsidR="00516702" w:rsidRPr="00E16AB1" w:rsidRDefault="00516702" w:rsidP="00516702">
            <w:pPr>
              <w:pStyle w:val="af3"/>
              <w:numPr>
                <w:ilvl w:val="0"/>
                <w:numId w:val="9"/>
              </w:numPr>
              <w:autoSpaceDE/>
              <w:autoSpaceDN/>
              <w:spacing w:before="0" w:line="240" w:lineRule="auto"/>
              <w:jc w:val="left"/>
              <w:rPr>
                <w:rFonts w:cs="Arial"/>
                <w:sz w:val="24"/>
              </w:rPr>
            </w:pPr>
          </w:p>
        </w:tc>
        <w:tc>
          <w:tcPr>
            <w:tcW w:w="5621" w:type="dxa"/>
          </w:tcPr>
          <w:p w:rsidR="00516702" w:rsidRDefault="00516702" w:rsidP="00516702">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516702" w:rsidRPr="00E16AB1" w:rsidRDefault="00516702" w:rsidP="00516702">
            <w:pPr>
              <w:jc w:val="center"/>
              <w:rPr>
                <w:rFonts w:cs="Arial"/>
                <w:sz w:val="24"/>
                <w:szCs w:val="24"/>
              </w:rPr>
            </w:pPr>
          </w:p>
        </w:tc>
        <w:tc>
          <w:tcPr>
            <w:tcW w:w="1417" w:type="dxa"/>
            <w:vAlign w:val="center"/>
          </w:tcPr>
          <w:p w:rsidR="00516702" w:rsidRPr="00E16AB1" w:rsidRDefault="00516702" w:rsidP="00516702">
            <w:pPr>
              <w:jc w:val="center"/>
              <w:rPr>
                <w:rFonts w:cs="Arial"/>
                <w:sz w:val="24"/>
                <w:szCs w:val="24"/>
              </w:rPr>
            </w:pPr>
          </w:p>
        </w:tc>
      </w:tr>
      <w:tr w:rsidR="00516702" w:rsidRPr="00E16AB1" w:rsidTr="001F0E4A">
        <w:tc>
          <w:tcPr>
            <w:tcW w:w="900" w:type="dxa"/>
          </w:tcPr>
          <w:p w:rsidR="00516702" w:rsidRPr="00E16AB1" w:rsidRDefault="00516702" w:rsidP="00516702">
            <w:pPr>
              <w:jc w:val="center"/>
              <w:rPr>
                <w:rFonts w:cs="Arial"/>
                <w:sz w:val="24"/>
                <w:szCs w:val="24"/>
              </w:rPr>
            </w:pPr>
            <w:r w:rsidRPr="00E16AB1">
              <w:rPr>
                <w:rFonts w:cs="Arial"/>
                <w:sz w:val="24"/>
                <w:szCs w:val="24"/>
              </w:rPr>
              <w:t>…</w:t>
            </w:r>
          </w:p>
        </w:tc>
        <w:tc>
          <w:tcPr>
            <w:tcW w:w="5621" w:type="dxa"/>
          </w:tcPr>
          <w:p w:rsidR="00516702" w:rsidRPr="00E16AB1" w:rsidRDefault="00516702" w:rsidP="00516702">
            <w:pPr>
              <w:rPr>
                <w:rFonts w:cs="Arial"/>
                <w:sz w:val="24"/>
                <w:szCs w:val="24"/>
              </w:rPr>
            </w:pPr>
            <w:r w:rsidRPr="00E16AB1">
              <w:rPr>
                <w:rFonts w:cs="Arial"/>
                <w:sz w:val="24"/>
                <w:szCs w:val="24"/>
              </w:rPr>
              <w:t>…</w:t>
            </w:r>
          </w:p>
        </w:tc>
        <w:tc>
          <w:tcPr>
            <w:tcW w:w="1418" w:type="dxa"/>
          </w:tcPr>
          <w:p w:rsidR="00516702" w:rsidRPr="00E16AB1" w:rsidRDefault="00516702" w:rsidP="00516702">
            <w:pPr>
              <w:jc w:val="center"/>
              <w:rPr>
                <w:rFonts w:cs="Arial"/>
                <w:sz w:val="24"/>
                <w:szCs w:val="24"/>
              </w:rPr>
            </w:pPr>
            <w:r w:rsidRPr="00E16AB1">
              <w:rPr>
                <w:rFonts w:cs="Arial"/>
                <w:sz w:val="24"/>
                <w:szCs w:val="24"/>
              </w:rPr>
              <w:t>…</w:t>
            </w:r>
          </w:p>
        </w:tc>
        <w:tc>
          <w:tcPr>
            <w:tcW w:w="1417" w:type="dxa"/>
          </w:tcPr>
          <w:p w:rsidR="00516702" w:rsidRPr="00E16AB1" w:rsidRDefault="00516702" w:rsidP="00516702">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516702" w:rsidRDefault="00516702" w:rsidP="00BE772C">
      <w:pPr>
        <w:pStyle w:val="af5"/>
        <w:tabs>
          <w:tab w:val="left" w:pos="567"/>
        </w:tabs>
        <w:spacing w:before="120" w:after="120"/>
        <w:rPr>
          <w:i/>
          <w:color w:val="A6A6A6" w:themeColor="background1" w:themeShade="A6"/>
          <w:sz w:val="22"/>
          <w:szCs w:val="22"/>
        </w:rPr>
      </w:pPr>
    </w:p>
    <w:p w:rsidR="00516702" w:rsidRDefault="00516702"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864AEE" w:rsidRDefault="00864AEE" w:rsidP="006F0E4A">
      <w:pPr>
        <w:pStyle w:val="af5"/>
        <w:tabs>
          <w:tab w:val="left" w:pos="567"/>
        </w:tabs>
        <w:spacing w:before="120" w:after="120"/>
        <w:jc w:val="right"/>
        <w:rPr>
          <w:i/>
          <w:color w:val="A6A6A6" w:themeColor="background1" w:themeShade="A6"/>
          <w:sz w:val="22"/>
          <w:szCs w:val="22"/>
        </w:rPr>
      </w:pPr>
    </w:p>
    <w:p w:rsidR="00864AEE" w:rsidRDefault="00864AEE" w:rsidP="006F0E4A">
      <w:pPr>
        <w:pStyle w:val="af5"/>
        <w:tabs>
          <w:tab w:val="left" w:pos="567"/>
        </w:tabs>
        <w:spacing w:before="120" w:after="120"/>
        <w:jc w:val="right"/>
        <w:rPr>
          <w:i/>
          <w:color w:val="A6A6A6" w:themeColor="background1" w:themeShade="A6"/>
          <w:sz w:val="22"/>
          <w:szCs w:val="22"/>
        </w:rPr>
      </w:pP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lastRenderedPageBreak/>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поставки </w:t>
      </w:r>
      <w:r w:rsidR="00516702" w:rsidRPr="00516702">
        <w:rPr>
          <w:b/>
          <w:sz w:val="24"/>
          <w:szCs w:val="24"/>
        </w:rPr>
        <w:t>периодических изданий</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поставки </w:t>
      </w:r>
      <w:r w:rsidR="00516702" w:rsidRPr="00516702">
        <w:rPr>
          <w:b/>
          <w:sz w:val="24"/>
          <w:szCs w:val="24"/>
        </w:rPr>
        <w:t>периодических изданий</w:t>
      </w:r>
    </w:p>
    <w:tbl>
      <w:tblPr>
        <w:tblW w:w="11241" w:type="dxa"/>
        <w:tblInd w:w="-861" w:type="dxa"/>
        <w:tblLook w:val="04A0" w:firstRow="1" w:lastRow="0" w:firstColumn="1" w:lastColumn="0" w:noHBand="0" w:noVBand="1"/>
      </w:tblPr>
      <w:tblGrid>
        <w:gridCol w:w="531"/>
        <w:gridCol w:w="160"/>
        <w:gridCol w:w="685"/>
        <w:gridCol w:w="2452"/>
        <w:gridCol w:w="992"/>
        <w:gridCol w:w="426"/>
        <w:gridCol w:w="566"/>
        <w:gridCol w:w="633"/>
        <w:gridCol w:w="570"/>
        <w:gridCol w:w="732"/>
        <w:gridCol w:w="238"/>
        <w:gridCol w:w="965"/>
        <w:gridCol w:w="38"/>
        <w:gridCol w:w="936"/>
        <w:gridCol w:w="425"/>
        <w:gridCol w:w="892"/>
      </w:tblGrid>
      <w:tr w:rsidR="000F5BE9" w:rsidRPr="001F0E4A" w:rsidTr="000F5BE9">
        <w:trPr>
          <w:gridAfter w:val="1"/>
          <w:wAfter w:w="892" w:type="dxa"/>
          <w:trHeight w:val="1055"/>
        </w:trPr>
        <w:tc>
          <w:tcPr>
            <w:tcW w:w="691"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 п/п</w:t>
            </w:r>
          </w:p>
        </w:tc>
        <w:tc>
          <w:tcPr>
            <w:tcW w:w="3137"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Наименование, характеристики товара</w:t>
            </w:r>
          </w:p>
        </w:tc>
        <w:tc>
          <w:tcPr>
            <w:tcW w:w="992" w:type="dxa"/>
            <w:tcBorders>
              <w:top w:val="single" w:sz="8" w:space="0" w:color="auto"/>
              <w:left w:val="single" w:sz="4" w:space="0" w:color="auto"/>
              <w:bottom w:val="single" w:sz="8" w:space="0" w:color="000000"/>
              <w:right w:val="nil"/>
            </w:tcBorders>
            <w:shd w:val="clear" w:color="auto" w:fill="auto"/>
            <w:vAlign w:val="center"/>
            <w:hideMark/>
          </w:tcPr>
          <w:p w:rsidR="000F5BE9" w:rsidRPr="000F5BE9" w:rsidRDefault="000F5BE9" w:rsidP="000F5BE9">
            <w:pPr>
              <w:jc w:val="center"/>
              <w:rPr>
                <w:b/>
                <w:color w:val="000000"/>
                <w:sz w:val="20"/>
              </w:rPr>
            </w:pPr>
            <w:proofErr w:type="spellStart"/>
            <w:r w:rsidRPr="000F5BE9">
              <w:rPr>
                <w:b/>
                <w:color w:val="000000"/>
                <w:sz w:val="20"/>
              </w:rPr>
              <w:t>Ед.изм</w:t>
            </w:r>
            <w:proofErr w:type="spellEnd"/>
            <w:r w:rsidRPr="000F5BE9">
              <w:rPr>
                <w:b/>
                <w:color w:val="000000"/>
                <w:sz w:val="20"/>
              </w:rPr>
              <w:t>.</w:t>
            </w:r>
          </w:p>
        </w:tc>
        <w:tc>
          <w:tcPr>
            <w:tcW w:w="992"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F5BE9" w:rsidRPr="000F5BE9" w:rsidRDefault="000F5BE9" w:rsidP="000F5BE9">
            <w:pPr>
              <w:jc w:val="center"/>
              <w:rPr>
                <w:b/>
                <w:color w:val="000000"/>
                <w:sz w:val="20"/>
              </w:rPr>
            </w:pPr>
            <w:r w:rsidRPr="000F5BE9">
              <w:rPr>
                <w:b/>
                <w:color w:val="000000"/>
                <w:sz w:val="20"/>
              </w:rPr>
              <w:t>Кол-во</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Стоимость ед. без НДС,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Итого без НДС, руб.</w:t>
            </w:r>
          </w:p>
        </w:tc>
        <w:tc>
          <w:tcPr>
            <w:tcW w:w="965" w:type="dxa"/>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НДС, руб.</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ВСЕГО с НДС, руб.</w:t>
            </w:r>
          </w:p>
        </w:tc>
      </w:tr>
      <w:tr w:rsidR="00516702" w:rsidRPr="001F0E4A" w:rsidTr="00516702">
        <w:trPr>
          <w:gridAfter w:val="1"/>
          <w:wAfter w:w="892" w:type="dxa"/>
          <w:trHeight w:val="58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16702" w:rsidRPr="000F5BE9" w:rsidRDefault="00516702" w:rsidP="00516702">
            <w:pPr>
              <w:jc w:val="center"/>
              <w:rPr>
                <w:color w:val="000000"/>
                <w:sz w:val="20"/>
              </w:rPr>
            </w:pPr>
            <w:r w:rsidRPr="000F5BE9">
              <w:rPr>
                <w:color w:val="000000"/>
                <w:sz w:val="20"/>
              </w:rPr>
              <w:t>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516702" w:rsidRPr="004613CE" w:rsidRDefault="00516702" w:rsidP="00516702">
            <w:pPr>
              <w:rPr>
                <w:color w:val="000000"/>
              </w:rPr>
            </w:pPr>
            <w:r>
              <w:rPr>
                <w:color w:val="000000"/>
              </w:rPr>
              <w:t>Архангельск</w:t>
            </w:r>
          </w:p>
        </w:tc>
        <w:tc>
          <w:tcPr>
            <w:tcW w:w="992" w:type="dxa"/>
            <w:tcBorders>
              <w:top w:val="nil"/>
              <w:left w:val="nil"/>
              <w:bottom w:val="single" w:sz="4" w:space="0" w:color="auto"/>
              <w:right w:val="nil"/>
            </w:tcBorders>
            <w:shd w:val="clear" w:color="auto" w:fill="auto"/>
            <w:vAlign w:val="center"/>
            <w:hideMark/>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16702" w:rsidRPr="004613CE" w:rsidRDefault="00516702" w:rsidP="00516702">
            <w:pPr>
              <w:jc w:val="center"/>
              <w:rPr>
                <w:color w:val="000000"/>
              </w:rPr>
            </w:pPr>
            <w:r>
              <w:rPr>
                <w:color w:val="000000"/>
              </w:rPr>
              <w:t>2</w:t>
            </w:r>
          </w:p>
        </w:tc>
        <w:tc>
          <w:tcPr>
            <w:tcW w:w="1203" w:type="dxa"/>
            <w:gridSpan w:val="2"/>
            <w:tcBorders>
              <w:top w:val="single" w:sz="4" w:space="0" w:color="auto"/>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single" w:sz="4" w:space="0" w:color="auto"/>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single" w:sz="4" w:space="0" w:color="auto"/>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single" w:sz="4" w:space="0" w:color="auto"/>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16702" w:rsidRPr="000F5BE9" w:rsidRDefault="00516702" w:rsidP="00516702">
            <w:pPr>
              <w:jc w:val="center"/>
              <w:rPr>
                <w:color w:val="000000"/>
                <w:sz w:val="20"/>
              </w:rPr>
            </w:pPr>
            <w:r w:rsidRPr="000F5BE9">
              <w:rPr>
                <w:color w:val="000000"/>
                <w:sz w:val="20"/>
              </w:rPr>
              <w:t>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516702" w:rsidRPr="00BC4CF0" w:rsidRDefault="00516702" w:rsidP="00516702">
            <w:pPr>
              <w:rPr>
                <w:rStyle w:val="TimesNewRoman16"/>
                <w:sz w:val="26"/>
                <w:szCs w:val="26"/>
              </w:rPr>
            </w:pPr>
            <w:r>
              <w:rPr>
                <w:rStyle w:val="TimesNewRoman16"/>
                <w:sz w:val="26"/>
                <w:szCs w:val="26"/>
              </w:rPr>
              <w:t>Коммерсант (понедельник-пятница)</w:t>
            </w:r>
          </w:p>
        </w:tc>
        <w:tc>
          <w:tcPr>
            <w:tcW w:w="992" w:type="dxa"/>
            <w:tcBorders>
              <w:top w:val="nil"/>
              <w:left w:val="nil"/>
              <w:bottom w:val="single" w:sz="4" w:space="0" w:color="auto"/>
              <w:right w:val="nil"/>
            </w:tcBorders>
            <w:shd w:val="clear" w:color="auto" w:fill="auto"/>
            <w:vAlign w:val="center"/>
            <w:hideMark/>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16702" w:rsidRPr="00415B4C"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51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516702" w:rsidRPr="000F5BE9" w:rsidRDefault="00516702" w:rsidP="00516702">
            <w:pPr>
              <w:jc w:val="center"/>
              <w:rPr>
                <w:color w:val="000000"/>
                <w:sz w:val="20"/>
              </w:rPr>
            </w:pPr>
            <w:r w:rsidRPr="000F5BE9">
              <w:rPr>
                <w:color w:val="000000"/>
                <w:sz w:val="20"/>
              </w:rPr>
              <w:t>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516702" w:rsidRPr="00B928DD" w:rsidRDefault="00516702" w:rsidP="00516702">
            <w:pPr>
              <w:rPr>
                <w:rStyle w:val="TimesNewRoman16"/>
                <w:sz w:val="26"/>
                <w:szCs w:val="26"/>
              </w:rPr>
            </w:pPr>
            <w:r>
              <w:rPr>
                <w:rStyle w:val="TimesNewRoman16"/>
                <w:sz w:val="26"/>
                <w:szCs w:val="26"/>
              </w:rPr>
              <w:t xml:space="preserve">Правда Севера </w:t>
            </w:r>
          </w:p>
        </w:tc>
        <w:tc>
          <w:tcPr>
            <w:tcW w:w="992" w:type="dxa"/>
            <w:tcBorders>
              <w:top w:val="nil"/>
              <w:left w:val="nil"/>
              <w:bottom w:val="single" w:sz="4" w:space="0" w:color="auto"/>
              <w:right w:val="nil"/>
            </w:tcBorders>
            <w:shd w:val="clear" w:color="auto" w:fill="auto"/>
            <w:vAlign w:val="center"/>
            <w:hideMark/>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516702" w:rsidRPr="00965A25" w:rsidRDefault="00516702" w:rsidP="00516702">
            <w:pPr>
              <w:jc w:val="center"/>
              <w:rPr>
                <w:color w:val="000000"/>
              </w:rPr>
            </w:pPr>
            <w:r>
              <w:rPr>
                <w:color w:val="000000"/>
              </w:rPr>
              <w:t>2</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661"/>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4</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Pr="008D7692" w:rsidRDefault="00516702" w:rsidP="00516702">
            <w:pPr>
              <w:rPr>
                <w:rStyle w:val="TimesNewRoman16"/>
                <w:sz w:val="26"/>
                <w:szCs w:val="26"/>
              </w:rPr>
            </w:pPr>
            <w:r>
              <w:rPr>
                <w:rStyle w:val="TimesNewRoman16"/>
                <w:sz w:val="26"/>
                <w:szCs w:val="26"/>
              </w:rPr>
              <w:t>Правда Северо-Запада</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2</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5</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УЧЕТ. НАЛОГИ. ПРАВО С ПРИЛОЖЕНИЕМ "ОФИЦИАЛЬНЫЕ ДОКУМЕНТЫ". Комплект.</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807"/>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6</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LAN / ЖУРНАЛ СЕТЕВЫХ РЕШЕНИЙ</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823"/>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7</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SQL SERVER ДЛЯ ПРОФЕССИОНАЛОВ (с компакт-диском)</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8</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АКЦИОНЕРНОЕ ОБЩЕСТВО: ВОПРОСЫ КОРПОРАТИВНОГО УПРАВЛЕНИЯ</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68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9</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БЕЗОПАСНОСТЬ ИТ-ИНФРАСТРУКТУРЫ</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r w:rsidRPr="001F0E4A">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10</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ВСЕ ДЛЯ КАДРОВИКА: ПРОСТО, ПРАКТИЧНО, ПОЛЕЗНО</w:t>
            </w:r>
          </w:p>
        </w:tc>
        <w:tc>
          <w:tcPr>
            <w:tcW w:w="992" w:type="dxa"/>
            <w:tcBorders>
              <w:top w:val="nil"/>
              <w:left w:val="nil"/>
              <w:bottom w:val="single" w:sz="4" w:space="0" w:color="auto"/>
              <w:right w:val="nil"/>
            </w:tcBorders>
            <w:shd w:val="clear" w:color="auto" w:fill="auto"/>
            <w:vAlign w:val="center"/>
          </w:tcPr>
          <w:p w:rsidR="00516702" w:rsidRPr="001F0E4A" w:rsidRDefault="00516702" w:rsidP="00516702">
            <w:pPr>
              <w:jc w:val="center"/>
              <w:rPr>
                <w:color w:val="000000"/>
                <w:sz w:val="24"/>
                <w:szCs w:val="24"/>
              </w:rPr>
            </w:pP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41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11</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ГЛАВБУХ</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12</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ДИРЕКТОР ИНФОРМАЦИОННОЙ СЛУЖБЫ</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714"/>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13</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ДИРЕКТОР ПО БЕЗОПАСНОСТИ</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112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lastRenderedPageBreak/>
              <w:t>14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 xml:space="preserve">ЖУРНАЛ ДЛЯ ПРОФЕССИОНАЛОВ. АДМИНИСТРИРОВАНИЕ СЕТЕЙ WINDOWS </w:t>
            </w:r>
            <w:proofErr w:type="gramStart"/>
            <w:r w:rsidRPr="00DE79D5">
              <w:rPr>
                <w:sz w:val="24"/>
                <w:szCs w:val="24"/>
              </w:rPr>
              <w:t>И</w:t>
            </w:r>
            <w:proofErr w:type="gramEnd"/>
            <w:r w:rsidRPr="00DE79D5">
              <w:rPr>
                <w:sz w:val="24"/>
                <w:szCs w:val="24"/>
              </w:rPr>
              <w:t xml:space="preserve"> LINUX (с компакт-диском)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516702" w:rsidRPr="000F5BE9" w:rsidRDefault="00516702" w:rsidP="00516702">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516702" w:rsidRPr="000F5BE9" w:rsidRDefault="00516702" w:rsidP="00516702">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516702" w:rsidRPr="000F5BE9" w:rsidRDefault="00516702" w:rsidP="00516702">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59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15</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ЗА РУЛЁМ</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611"/>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16</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ЗАРПЛАТА</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59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17</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Коммерсантъ ДЕНЬГИ</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615"/>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18</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Пресс-служба</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19</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СЕКРЕТАРЬ-РЕФЕРЕНТ + в подарок БД "ПСИХОЛОГИЧЕСКИЙ ПРАКТИКУМ" + БЕСПЛАТНЫЕ КОНСУЛЬТАЦИИ + "СЕРВИС ФОРМ"</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20</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СПРАВОЧНИК КАДРОВИКА с Интерактивной версией журнала + ДЛЯ КАДРОВИКА: НОРМАТИВНЫЕ АКТЫ. Комплект</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21</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СПРАВОЧНИК СЕКРЕТАРЯ И ОФИС-МЕНЕДЖЕРА</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557"/>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22</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ТРУДОВОЕ ПРАВО</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69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23</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r w:rsidRPr="00DE79D5">
              <w:rPr>
                <w:sz w:val="24"/>
                <w:szCs w:val="24"/>
              </w:rPr>
              <w:t>Управление многоквартирным домом</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573"/>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Pr="000F5BE9" w:rsidRDefault="00516702" w:rsidP="00516702">
            <w:pPr>
              <w:jc w:val="center"/>
              <w:rPr>
                <w:color w:val="000000"/>
                <w:sz w:val="20"/>
              </w:rPr>
            </w:pPr>
            <w:r>
              <w:rPr>
                <w:color w:val="000000"/>
                <w:sz w:val="20"/>
              </w:rPr>
              <w:t>24</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Pr="00DE79D5" w:rsidRDefault="00516702" w:rsidP="00516702">
            <w:pPr>
              <w:rPr>
                <w:sz w:val="24"/>
                <w:szCs w:val="24"/>
              </w:rPr>
            </w:pPr>
            <w:r w:rsidRPr="00DE79D5">
              <w:rPr>
                <w:sz w:val="24"/>
                <w:szCs w:val="24"/>
              </w:rPr>
              <w:t>Финансовый директор</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716"/>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Default="00516702" w:rsidP="00516702">
            <w:pPr>
              <w:jc w:val="center"/>
              <w:rPr>
                <w:color w:val="000000"/>
                <w:sz w:val="20"/>
              </w:rPr>
            </w:pPr>
            <w:r>
              <w:rPr>
                <w:color w:val="000000"/>
                <w:sz w:val="20"/>
              </w:rPr>
              <w:t>25</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Pr="00DE79D5" w:rsidRDefault="00516702" w:rsidP="00516702">
            <w:pPr>
              <w:rPr>
                <w:sz w:val="24"/>
                <w:szCs w:val="24"/>
              </w:rPr>
            </w:pPr>
            <w:r w:rsidRPr="00DE79D5">
              <w:rPr>
                <w:sz w:val="24"/>
                <w:szCs w:val="24"/>
              </w:rPr>
              <w:t>ХОЗЯЙСТВО И ПРАВО. Комплект</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Default="00516702" w:rsidP="00516702">
            <w:pPr>
              <w:jc w:val="center"/>
              <w:rPr>
                <w:color w:val="000000"/>
                <w:sz w:val="20"/>
              </w:rPr>
            </w:pPr>
            <w:r>
              <w:rPr>
                <w:color w:val="000000"/>
                <w:sz w:val="20"/>
              </w:rPr>
              <w:t>26</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Pr="00DE79D5" w:rsidRDefault="00516702" w:rsidP="00516702">
            <w:pPr>
              <w:rPr>
                <w:sz w:val="24"/>
                <w:szCs w:val="24"/>
              </w:rPr>
            </w:pPr>
            <w:r w:rsidRPr="00DE79D5">
              <w:rPr>
                <w:sz w:val="24"/>
                <w:szCs w:val="24"/>
              </w:rPr>
              <w:t>ЦЕНООБРАЗОВАНИЕ И СМЕТНОЕ НОРМИРОВАНИЕ В СТРОИТЕЛЬСТВЕ</w:t>
            </w:r>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516702" w:rsidRPr="001F0E4A" w:rsidTr="00516702">
        <w:trPr>
          <w:gridAfter w:val="1"/>
          <w:wAfter w:w="892" w:type="dxa"/>
          <w:trHeight w:val="579"/>
        </w:trPr>
        <w:tc>
          <w:tcPr>
            <w:tcW w:w="691" w:type="dxa"/>
            <w:gridSpan w:val="2"/>
            <w:tcBorders>
              <w:top w:val="nil"/>
              <w:left w:val="single" w:sz="8" w:space="0" w:color="auto"/>
              <w:bottom w:val="single" w:sz="4" w:space="0" w:color="auto"/>
              <w:right w:val="single" w:sz="4" w:space="0" w:color="auto"/>
            </w:tcBorders>
            <w:shd w:val="clear" w:color="auto" w:fill="auto"/>
            <w:vAlign w:val="center"/>
          </w:tcPr>
          <w:p w:rsidR="00516702" w:rsidRDefault="00516702" w:rsidP="00516702">
            <w:pPr>
              <w:jc w:val="center"/>
              <w:rPr>
                <w:color w:val="000000"/>
                <w:sz w:val="20"/>
              </w:rPr>
            </w:pPr>
            <w:r>
              <w:rPr>
                <w:color w:val="000000"/>
                <w:sz w:val="20"/>
              </w:rPr>
              <w:t>27</w:t>
            </w:r>
          </w:p>
        </w:tc>
        <w:tc>
          <w:tcPr>
            <w:tcW w:w="3137" w:type="dxa"/>
            <w:gridSpan w:val="2"/>
            <w:tcBorders>
              <w:top w:val="nil"/>
              <w:left w:val="nil"/>
              <w:bottom w:val="single" w:sz="4" w:space="0" w:color="auto"/>
              <w:right w:val="single" w:sz="4" w:space="0" w:color="auto"/>
            </w:tcBorders>
            <w:shd w:val="clear" w:color="000000" w:fill="FFFFFF"/>
            <w:vAlign w:val="center"/>
          </w:tcPr>
          <w:p w:rsidR="00516702" w:rsidRDefault="00516702" w:rsidP="00516702">
            <w:pPr>
              <w:rPr>
                <w:rStyle w:val="TimesNewRoman16"/>
                <w:sz w:val="26"/>
                <w:szCs w:val="26"/>
              </w:rPr>
            </w:pPr>
            <w:proofErr w:type="spellStart"/>
            <w:r w:rsidRPr="00DE79D5">
              <w:rPr>
                <w:sz w:val="24"/>
                <w:szCs w:val="24"/>
              </w:rPr>
              <w:t>Энергорынок</w:t>
            </w:r>
            <w:proofErr w:type="spellEnd"/>
          </w:p>
        </w:tc>
        <w:tc>
          <w:tcPr>
            <w:tcW w:w="992" w:type="dxa"/>
            <w:tcBorders>
              <w:top w:val="nil"/>
              <w:left w:val="nil"/>
              <w:bottom w:val="single" w:sz="4" w:space="0" w:color="auto"/>
              <w:right w:val="nil"/>
            </w:tcBorders>
            <w:shd w:val="clear" w:color="auto" w:fill="auto"/>
            <w:vAlign w:val="center"/>
          </w:tcPr>
          <w:p w:rsidR="00516702" w:rsidRDefault="00516702" w:rsidP="00516702">
            <w:pPr>
              <w:jc w:val="center"/>
            </w:pPr>
            <w:r w:rsidRPr="00076A27">
              <w:rPr>
                <w:color w:val="000000"/>
                <w:sz w:val="24"/>
                <w:szCs w:val="24"/>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tcPr>
          <w:p w:rsidR="00516702" w:rsidRDefault="00516702" w:rsidP="00516702">
            <w:pPr>
              <w:jc w:val="center"/>
              <w:rPr>
                <w:color w:val="000000"/>
              </w:rPr>
            </w:pPr>
            <w:r>
              <w:rPr>
                <w:color w:val="000000"/>
              </w:rPr>
              <w:t>1</w:t>
            </w:r>
          </w:p>
        </w:tc>
        <w:tc>
          <w:tcPr>
            <w:tcW w:w="1203"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516702" w:rsidRPr="000F5BE9" w:rsidRDefault="00516702" w:rsidP="00516702">
            <w:pPr>
              <w:jc w:val="center"/>
              <w:rPr>
                <w:color w:val="000000"/>
                <w:sz w:val="20"/>
              </w:rPr>
            </w:pPr>
          </w:p>
        </w:tc>
      </w:tr>
      <w:tr w:rsidR="000F5BE9" w:rsidRPr="001F0E4A" w:rsidTr="000F5BE9">
        <w:trPr>
          <w:gridAfter w:val="1"/>
          <w:wAfter w:w="892" w:type="dxa"/>
          <w:trHeight w:val="451"/>
        </w:trPr>
        <w:tc>
          <w:tcPr>
            <w:tcW w:w="70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BE9" w:rsidRPr="000F5BE9" w:rsidRDefault="000F5BE9" w:rsidP="000F5BE9">
            <w:pPr>
              <w:jc w:val="center"/>
              <w:rPr>
                <w:color w:val="000000"/>
                <w:sz w:val="20"/>
              </w:rPr>
            </w:pPr>
            <w:r>
              <w:rPr>
                <w:b/>
                <w:bCs/>
                <w:sz w:val="22"/>
                <w:szCs w:val="22"/>
              </w:rPr>
              <w:t>ИТОГО,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6F0E4A" w:rsidRPr="00E16AB1" w:rsidTr="000F5BE9">
        <w:trPr>
          <w:trHeight w:val="300"/>
        </w:trPr>
        <w:tc>
          <w:tcPr>
            <w:tcW w:w="531"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845"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3870"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199"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02"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241"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936"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17"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r>
    </w:tbl>
    <w:p w:rsidR="006F0E4A" w:rsidRPr="00E16AB1" w:rsidRDefault="006F0E4A" w:rsidP="006F0E4A">
      <w:pPr>
        <w:keepNext/>
        <w:suppressAutoHyphens/>
        <w:rPr>
          <w:b/>
          <w:szCs w:val="26"/>
        </w:rPr>
      </w:pPr>
      <w:r w:rsidRPr="00E16AB1">
        <w:rPr>
          <w:b/>
          <w:szCs w:val="26"/>
        </w:rPr>
        <w:lastRenderedPageBreak/>
        <w:t>Таблица-</w:t>
      </w:r>
      <w:r>
        <w:rPr>
          <w:b/>
          <w:szCs w:val="26"/>
        </w:rPr>
        <w:t>2</w:t>
      </w:r>
      <w:r w:rsidRPr="00E16AB1">
        <w:rPr>
          <w:b/>
          <w:szCs w:val="26"/>
        </w:rPr>
        <w:t xml:space="preserve">. </w:t>
      </w:r>
      <w:r w:rsidR="006716D3" w:rsidRPr="006716D3">
        <w:rPr>
          <w:b/>
          <w:sz w:val="24"/>
          <w:szCs w:val="24"/>
        </w:rPr>
        <w:t>Расчет стоимости поставляемой продукции с учетом дополнительных услуг</w:t>
      </w:r>
    </w:p>
    <w:p w:rsidR="006F0E4A" w:rsidRDefault="006F0E4A" w:rsidP="006F0E4A">
      <w:pPr>
        <w:spacing w:before="60" w:after="60"/>
        <w:jc w:val="both"/>
        <w:rPr>
          <w:sz w:val="16"/>
          <w:szCs w:val="16"/>
        </w:rPr>
      </w:pPr>
    </w:p>
    <w:tbl>
      <w:tblPr>
        <w:tblW w:w="103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6716D3" w:rsidTr="00BE772C">
        <w:tc>
          <w:tcPr>
            <w:tcW w:w="648" w:type="dxa"/>
          </w:tcPr>
          <w:p w:rsidR="006716D3" w:rsidRDefault="006716D3" w:rsidP="001F0E4A">
            <w:pPr>
              <w:pStyle w:val="af7"/>
            </w:pPr>
            <w:r>
              <w:t>№ п/п</w:t>
            </w:r>
          </w:p>
        </w:tc>
        <w:tc>
          <w:tcPr>
            <w:tcW w:w="7560" w:type="dxa"/>
            <w:vAlign w:val="center"/>
          </w:tcPr>
          <w:p w:rsidR="006716D3" w:rsidRDefault="006716D3" w:rsidP="00BE772C">
            <w:pPr>
              <w:pStyle w:val="af7"/>
              <w:jc w:val="center"/>
            </w:pPr>
            <w:r>
              <w:t>Наименование статьи расходов</w:t>
            </w:r>
          </w:p>
        </w:tc>
        <w:tc>
          <w:tcPr>
            <w:tcW w:w="2160" w:type="dxa"/>
            <w:vAlign w:val="center"/>
          </w:tcPr>
          <w:p w:rsidR="006716D3" w:rsidRDefault="006716D3" w:rsidP="00BE772C">
            <w:pPr>
              <w:pStyle w:val="af7"/>
              <w:jc w:val="center"/>
            </w:pPr>
            <w:r>
              <w:t>Стоимость, руб. с НДС</w:t>
            </w: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8"/>
            </w:pPr>
            <w:r>
              <w:t>Стоимость продукции (итого таблицы-1)</w:t>
            </w:r>
          </w:p>
        </w:tc>
        <w:tc>
          <w:tcPr>
            <w:tcW w:w="2160" w:type="dxa"/>
          </w:tcPr>
          <w:p w:rsidR="006716D3" w:rsidRDefault="006716D3" w:rsidP="001F0E4A">
            <w:pPr>
              <w:pStyle w:val="af8"/>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8"/>
            </w:pPr>
            <w:r>
              <w:t>Стоимость дополнительных услуг [</w:t>
            </w:r>
            <w:r w:rsidRPr="00D62B29">
              <w:rPr>
                <w:rStyle w:val="af9"/>
              </w:rPr>
              <w:t>расшифровать, какие дополнительные услуги должны быть включены в стоимость</w:t>
            </w:r>
            <w:r>
              <w:t xml:space="preserve">] </w:t>
            </w:r>
          </w:p>
        </w:tc>
        <w:tc>
          <w:tcPr>
            <w:tcW w:w="2160" w:type="dxa"/>
          </w:tcPr>
          <w:p w:rsidR="006716D3" w:rsidRDefault="006716D3" w:rsidP="001F0E4A">
            <w:pPr>
              <w:pStyle w:val="af8"/>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8"/>
            </w:pPr>
            <w:r>
              <w:t>Прочие расходы (расшифровать с указанием каждого конкретного вида расходов)</w:t>
            </w:r>
          </w:p>
        </w:tc>
        <w:tc>
          <w:tcPr>
            <w:tcW w:w="2160" w:type="dxa"/>
          </w:tcPr>
          <w:p w:rsidR="006716D3" w:rsidRDefault="006716D3" w:rsidP="001F0E4A">
            <w:pPr>
              <w:pStyle w:val="af8"/>
            </w:pPr>
          </w:p>
        </w:tc>
      </w:tr>
      <w:tr w:rsidR="006716D3" w:rsidTr="006716D3">
        <w:trPr>
          <w:cantSplit/>
        </w:trPr>
        <w:tc>
          <w:tcPr>
            <w:tcW w:w="648" w:type="dxa"/>
          </w:tcPr>
          <w:p w:rsidR="006716D3" w:rsidRDefault="006716D3" w:rsidP="001F0E4A">
            <w:pPr>
              <w:pStyle w:val="af8"/>
            </w:pPr>
            <w:r>
              <w:t>…</w:t>
            </w:r>
          </w:p>
        </w:tc>
        <w:tc>
          <w:tcPr>
            <w:tcW w:w="7560" w:type="dxa"/>
          </w:tcPr>
          <w:p w:rsidR="006716D3" w:rsidRDefault="006716D3" w:rsidP="001F0E4A">
            <w:pPr>
              <w:pStyle w:val="af8"/>
            </w:pPr>
            <w:r>
              <w:t>и т.д.</w:t>
            </w:r>
          </w:p>
        </w:tc>
        <w:tc>
          <w:tcPr>
            <w:tcW w:w="2160" w:type="dxa"/>
          </w:tcPr>
          <w:p w:rsidR="006716D3" w:rsidRDefault="006716D3" w:rsidP="001F0E4A">
            <w:pPr>
              <w:pStyle w:val="af8"/>
              <w:rPr>
                <w:b/>
              </w:rPr>
            </w:pPr>
          </w:p>
        </w:tc>
      </w:tr>
      <w:tr w:rsidR="006716D3" w:rsidTr="006716D3">
        <w:trPr>
          <w:cantSplit/>
        </w:trPr>
        <w:tc>
          <w:tcPr>
            <w:tcW w:w="648" w:type="dxa"/>
          </w:tcPr>
          <w:p w:rsidR="006716D3" w:rsidRDefault="006716D3" w:rsidP="001F0E4A"/>
        </w:tc>
        <w:tc>
          <w:tcPr>
            <w:tcW w:w="7560" w:type="dxa"/>
          </w:tcPr>
          <w:p w:rsidR="006716D3" w:rsidRDefault="006716D3" w:rsidP="001F0E4A">
            <w:pPr>
              <w:pStyle w:val="af8"/>
              <w:rPr>
                <w:b/>
              </w:rPr>
            </w:pPr>
            <w:r>
              <w:rPr>
                <w:b/>
              </w:rPr>
              <w:t>ИТОГО (1 + 2 + …)</w:t>
            </w:r>
          </w:p>
        </w:tc>
        <w:tc>
          <w:tcPr>
            <w:tcW w:w="2160" w:type="dxa"/>
          </w:tcPr>
          <w:p w:rsidR="006716D3" w:rsidRDefault="006716D3" w:rsidP="001F0E4A">
            <w:pPr>
              <w:pStyle w:val="af8"/>
              <w:rPr>
                <w:b/>
              </w:rPr>
            </w:pPr>
          </w:p>
        </w:tc>
      </w:tr>
    </w:tbl>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864AEE" w:rsidRDefault="00864AEE" w:rsidP="006F0E4A">
      <w:pPr>
        <w:pStyle w:val="af5"/>
        <w:tabs>
          <w:tab w:val="left" w:pos="567"/>
        </w:tabs>
        <w:spacing w:before="60" w:after="60"/>
        <w:jc w:val="right"/>
        <w:rPr>
          <w:i/>
          <w:color w:val="A6A6A6" w:themeColor="background1" w:themeShade="A6"/>
          <w:sz w:val="22"/>
          <w:szCs w:val="22"/>
        </w:rPr>
      </w:pP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7"/>
              <w:jc w:val="center"/>
              <w:rPr>
                <w:b/>
              </w:rPr>
            </w:pPr>
            <w:r w:rsidRPr="00E16AB1">
              <w:rPr>
                <w:b/>
              </w:rPr>
              <w:t>№ п/п</w:t>
            </w:r>
          </w:p>
        </w:tc>
        <w:tc>
          <w:tcPr>
            <w:tcW w:w="3958" w:type="dxa"/>
            <w:vAlign w:val="center"/>
          </w:tcPr>
          <w:p w:rsidR="006F0E4A" w:rsidRPr="00E16AB1" w:rsidRDefault="006F0E4A" w:rsidP="001F0E4A">
            <w:pPr>
              <w:pStyle w:val="af7"/>
              <w:jc w:val="center"/>
              <w:rPr>
                <w:b/>
              </w:rPr>
            </w:pPr>
            <w:r w:rsidRPr="00E16AB1">
              <w:rPr>
                <w:b/>
              </w:rPr>
              <w:t>Наименование</w:t>
            </w:r>
          </w:p>
        </w:tc>
        <w:tc>
          <w:tcPr>
            <w:tcW w:w="4678" w:type="dxa"/>
            <w:vAlign w:val="center"/>
          </w:tcPr>
          <w:p w:rsidR="006F0E4A" w:rsidRPr="00E16AB1" w:rsidRDefault="006F0E4A" w:rsidP="001F0E4A">
            <w:pPr>
              <w:pStyle w:val="af7"/>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Юридический адрес</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Почтовый адрес</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8"/>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8"/>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8"/>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8"/>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8"/>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6" w:name="_Toc405361989"/>
      <w:bookmarkStart w:id="7" w:name="_Toc406680401"/>
      <w:bookmarkStart w:id="8" w:name="_Toc407264269"/>
      <w:r w:rsidRPr="00025F72">
        <w:rPr>
          <w:szCs w:val="28"/>
        </w:rPr>
        <w:lastRenderedPageBreak/>
        <w:t>Инструкции по заполнению</w:t>
      </w:r>
      <w:bookmarkEnd w:id="6"/>
      <w:bookmarkEnd w:id="7"/>
      <w:bookmarkEnd w:id="8"/>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7"/>
            </w:pPr>
            <w:r>
              <w:t>№</w:t>
            </w:r>
          </w:p>
          <w:p w:rsidR="006716D3" w:rsidRDefault="006716D3" w:rsidP="001F0E4A">
            <w:pPr>
              <w:pStyle w:val="af7"/>
            </w:pPr>
            <w:r>
              <w:t>п/п</w:t>
            </w:r>
          </w:p>
        </w:tc>
        <w:tc>
          <w:tcPr>
            <w:tcW w:w="2520" w:type="dxa"/>
          </w:tcPr>
          <w:p w:rsidR="006716D3" w:rsidRDefault="006716D3" w:rsidP="001F0E4A">
            <w:pPr>
              <w:pStyle w:val="af7"/>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7"/>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7"/>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7"/>
            </w:pPr>
            <w:r>
              <w:t>Сумма договора, рублей</w:t>
            </w:r>
          </w:p>
        </w:tc>
        <w:tc>
          <w:tcPr>
            <w:tcW w:w="1440" w:type="dxa"/>
          </w:tcPr>
          <w:p w:rsidR="006716D3" w:rsidRDefault="006716D3" w:rsidP="001F0E4A">
            <w:pPr>
              <w:pStyle w:val="af7"/>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20" w:type="dxa"/>
          </w:tcPr>
          <w:p w:rsidR="006716D3" w:rsidRDefault="006716D3" w:rsidP="001F0E4A">
            <w:pPr>
              <w:pStyle w:val="af8"/>
              <w:rPr>
                <w:szCs w:val="24"/>
              </w:rPr>
            </w:pPr>
            <w:r>
              <w:rPr>
                <w:szCs w:val="24"/>
              </w:rPr>
              <w:t>…</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560" w:type="dxa"/>
            <w:gridSpan w:val="4"/>
          </w:tcPr>
          <w:p w:rsidR="006716D3" w:rsidRDefault="006716D3" w:rsidP="0089741F">
            <w:pPr>
              <w:pStyle w:val="af8"/>
              <w:rPr>
                <w:b/>
                <w:szCs w:val="24"/>
              </w:rPr>
            </w:pPr>
            <w:r>
              <w:rPr>
                <w:b/>
                <w:szCs w:val="24"/>
              </w:rPr>
              <w:t>ИТОГО за 201</w:t>
            </w:r>
            <w:r w:rsidR="0089741F">
              <w:rPr>
                <w:b/>
                <w:szCs w:val="24"/>
              </w:rPr>
              <w:t>3</w:t>
            </w:r>
            <w:r>
              <w:rPr>
                <w:b/>
                <w:szCs w:val="24"/>
              </w:rPr>
              <w:t xml:space="preserve"> год </w:t>
            </w: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20" w:type="dxa"/>
          </w:tcPr>
          <w:p w:rsidR="006716D3" w:rsidRDefault="006716D3" w:rsidP="001F0E4A">
            <w:pPr>
              <w:pStyle w:val="af8"/>
              <w:rPr>
                <w:szCs w:val="24"/>
              </w:rPr>
            </w:pPr>
            <w:r>
              <w:rPr>
                <w:szCs w:val="24"/>
              </w:rPr>
              <w:t>…</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560" w:type="dxa"/>
            <w:gridSpan w:val="4"/>
          </w:tcPr>
          <w:p w:rsidR="006716D3" w:rsidRDefault="006716D3" w:rsidP="0089741F">
            <w:pPr>
              <w:pStyle w:val="af8"/>
              <w:rPr>
                <w:b/>
                <w:szCs w:val="24"/>
              </w:rPr>
            </w:pPr>
            <w:r>
              <w:rPr>
                <w:b/>
                <w:szCs w:val="24"/>
              </w:rPr>
              <w:t>ИТОГО за 201</w:t>
            </w:r>
            <w:r w:rsidR="0089741F">
              <w:rPr>
                <w:b/>
                <w:szCs w:val="24"/>
              </w:rPr>
              <w:t>4</w:t>
            </w:r>
            <w:r>
              <w:rPr>
                <w:b/>
                <w:szCs w:val="24"/>
              </w:rPr>
              <w:t xml:space="preserve"> год</w:t>
            </w: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20" w:type="dxa"/>
          </w:tcPr>
          <w:p w:rsidR="006716D3" w:rsidRDefault="006716D3" w:rsidP="001F0E4A">
            <w:pPr>
              <w:pStyle w:val="af8"/>
              <w:rPr>
                <w:szCs w:val="24"/>
              </w:rPr>
            </w:pPr>
            <w:r>
              <w:rPr>
                <w:szCs w:val="24"/>
              </w:rPr>
              <w:t>…</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560" w:type="dxa"/>
            <w:gridSpan w:val="4"/>
          </w:tcPr>
          <w:p w:rsidR="006716D3" w:rsidRDefault="006716D3" w:rsidP="0089741F">
            <w:pPr>
              <w:pStyle w:val="af8"/>
              <w:rPr>
                <w:b/>
                <w:szCs w:val="24"/>
              </w:rPr>
            </w:pPr>
            <w:r>
              <w:rPr>
                <w:b/>
                <w:szCs w:val="24"/>
              </w:rPr>
              <w:t xml:space="preserve">ИТОГО за </w:t>
            </w:r>
            <w:r w:rsidR="0089741F">
              <w:rPr>
                <w:b/>
                <w:szCs w:val="24"/>
              </w:rPr>
              <w:t xml:space="preserve">1 полугодие </w:t>
            </w:r>
            <w:r>
              <w:rPr>
                <w:b/>
                <w:szCs w:val="24"/>
              </w:rPr>
              <w:t>201</w:t>
            </w:r>
            <w:r w:rsidR="0089741F">
              <w:rPr>
                <w:b/>
                <w:szCs w:val="24"/>
              </w:rPr>
              <w:t>5</w:t>
            </w:r>
            <w:r>
              <w:rPr>
                <w:b/>
                <w:szCs w:val="24"/>
              </w:rPr>
              <w:t xml:space="preserve"> год</w:t>
            </w:r>
            <w:r w:rsidR="0089741F">
              <w:rPr>
                <w:b/>
                <w:szCs w:val="24"/>
              </w:rPr>
              <w:t>а</w:t>
            </w: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r>
              <w:rPr>
                <w:b/>
              </w:rPr>
              <w:t>х</w:t>
            </w:r>
          </w:p>
        </w:tc>
      </w:tr>
      <w:tr w:rsidR="006716D3" w:rsidTr="006716D3">
        <w:trPr>
          <w:cantSplit/>
        </w:trPr>
        <w:tc>
          <w:tcPr>
            <w:tcW w:w="7560" w:type="dxa"/>
            <w:gridSpan w:val="4"/>
          </w:tcPr>
          <w:p w:rsidR="006716D3" w:rsidRDefault="006716D3" w:rsidP="001F0E4A">
            <w:pPr>
              <w:pStyle w:val="af8"/>
              <w:rPr>
                <w:b/>
                <w:szCs w:val="24"/>
              </w:rPr>
            </w:pP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9" w:name="_Toc216249354"/>
      <w:bookmarkStart w:id="10" w:name="_Toc346800305"/>
      <w:bookmarkStart w:id="11" w:name="_Toc375658341"/>
      <w:r w:rsidRPr="00401868">
        <w:rPr>
          <w:szCs w:val="28"/>
        </w:rPr>
        <w:lastRenderedPageBreak/>
        <w:t>Инструкции по заполнению</w:t>
      </w:r>
      <w:bookmarkEnd w:id="9"/>
      <w:bookmarkEnd w:id="10"/>
      <w:bookmarkEnd w:id="11"/>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Default="006716D3"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sectPr w:rsidR="00391FCA" w:rsidSect="00FF723A">
      <w:footerReference w:type="first" r:id="rId7"/>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28" w:rsidRDefault="007F2028" w:rsidP="00BC222D">
      <w:r>
        <w:separator/>
      </w:r>
    </w:p>
  </w:endnote>
  <w:endnote w:type="continuationSeparator" w:id="0">
    <w:p w:rsidR="007F2028" w:rsidRDefault="007F2028"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C9" w:rsidRDefault="00EB2EC9"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B2EC9" w:rsidRDefault="00EB2EC9"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EB2EC9" w:rsidRDefault="00EB2EC9"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EB2EC9" w:rsidRPr="00BC222D" w:rsidRDefault="00EB2EC9"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0F5BE9" w:rsidRDefault="000F5BE9"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0F5BE9" w:rsidRDefault="000F5BE9"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0F5BE9" w:rsidRPr="00BC222D" w:rsidRDefault="000F5BE9"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28" w:rsidRDefault="007F2028" w:rsidP="00BC222D">
      <w:r>
        <w:separator/>
      </w:r>
    </w:p>
  </w:footnote>
  <w:footnote w:type="continuationSeparator" w:id="0">
    <w:p w:rsidR="007F2028" w:rsidRDefault="007F2028"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2614BA5"/>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F562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15:restartNumberingAfterBreak="0">
    <w:nsid w:val="6B08600C"/>
    <w:multiLevelType w:val="hybridMultilevel"/>
    <w:tmpl w:val="07443D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2"/>
  </w:num>
  <w:num w:numId="4">
    <w:abstractNumId w:val="15"/>
  </w:num>
  <w:num w:numId="5">
    <w:abstractNumId w:val="6"/>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6"/>
    <w:lvlOverride w:ilvl="0">
      <w:startOverride w:val="1"/>
    </w:lvlOverride>
  </w:num>
  <w:num w:numId="11">
    <w:abstractNumId w:val="7"/>
  </w:num>
  <w:num w:numId="12">
    <w:abstractNumId w:val="12"/>
  </w:num>
  <w:num w:numId="13">
    <w:abstractNumId w:val="18"/>
  </w:num>
  <w:num w:numId="14">
    <w:abstractNumId w:val="3"/>
  </w:num>
  <w:num w:numId="15">
    <w:abstractNumId w:val="0"/>
  </w:num>
  <w:num w:numId="16">
    <w:abstractNumId w:val="11"/>
  </w:num>
  <w:num w:numId="17">
    <w:abstractNumId w:val="17"/>
  </w:num>
  <w:num w:numId="18">
    <w:abstractNumId w:val="1"/>
  </w:num>
  <w:num w:numId="19">
    <w:abstractNumId w:val="9"/>
  </w:num>
  <w:num w:numId="20">
    <w:abstractNumId w:val="7"/>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14325"/>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1162D5"/>
    <w:rsid w:val="0012495F"/>
    <w:rsid w:val="00131088"/>
    <w:rsid w:val="001376A3"/>
    <w:rsid w:val="00140F96"/>
    <w:rsid w:val="00147700"/>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06054"/>
    <w:rsid w:val="0022026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23A7A"/>
    <w:rsid w:val="0033060E"/>
    <w:rsid w:val="00330D9F"/>
    <w:rsid w:val="003370C8"/>
    <w:rsid w:val="00342EE3"/>
    <w:rsid w:val="0034440F"/>
    <w:rsid w:val="0035658A"/>
    <w:rsid w:val="00363332"/>
    <w:rsid w:val="00363BC2"/>
    <w:rsid w:val="00364E57"/>
    <w:rsid w:val="00373227"/>
    <w:rsid w:val="00375296"/>
    <w:rsid w:val="00377D82"/>
    <w:rsid w:val="00391FCA"/>
    <w:rsid w:val="00393F99"/>
    <w:rsid w:val="00397661"/>
    <w:rsid w:val="003978CB"/>
    <w:rsid w:val="00397DBF"/>
    <w:rsid w:val="003C1205"/>
    <w:rsid w:val="003C4266"/>
    <w:rsid w:val="003C6075"/>
    <w:rsid w:val="003D56D2"/>
    <w:rsid w:val="003E1C3F"/>
    <w:rsid w:val="003E2A02"/>
    <w:rsid w:val="00400B59"/>
    <w:rsid w:val="00400C97"/>
    <w:rsid w:val="00411C13"/>
    <w:rsid w:val="00415B4C"/>
    <w:rsid w:val="00436714"/>
    <w:rsid w:val="00440AAD"/>
    <w:rsid w:val="0044168B"/>
    <w:rsid w:val="00444CD4"/>
    <w:rsid w:val="0044637B"/>
    <w:rsid w:val="004468CA"/>
    <w:rsid w:val="004563AC"/>
    <w:rsid w:val="00463DEE"/>
    <w:rsid w:val="00492C8F"/>
    <w:rsid w:val="004963EC"/>
    <w:rsid w:val="004A7C86"/>
    <w:rsid w:val="004B4474"/>
    <w:rsid w:val="004C3F69"/>
    <w:rsid w:val="004C432B"/>
    <w:rsid w:val="004C6B09"/>
    <w:rsid w:val="004D3709"/>
    <w:rsid w:val="004D5972"/>
    <w:rsid w:val="004D79C8"/>
    <w:rsid w:val="004F4746"/>
    <w:rsid w:val="004F6F45"/>
    <w:rsid w:val="00516702"/>
    <w:rsid w:val="00522274"/>
    <w:rsid w:val="00524581"/>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E0603"/>
    <w:rsid w:val="005E67AB"/>
    <w:rsid w:val="005F1BFA"/>
    <w:rsid w:val="005F66CD"/>
    <w:rsid w:val="00610E85"/>
    <w:rsid w:val="0061521C"/>
    <w:rsid w:val="00630CFC"/>
    <w:rsid w:val="0064253D"/>
    <w:rsid w:val="00644245"/>
    <w:rsid w:val="0065247C"/>
    <w:rsid w:val="0066478E"/>
    <w:rsid w:val="006716D3"/>
    <w:rsid w:val="0067214C"/>
    <w:rsid w:val="006756A0"/>
    <w:rsid w:val="00675E33"/>
    <w:rsid w:val="00684B0F"/>
    <w:rsid w:val="006862B3"/>
    <w:rsid w:val="00697D62"/>
    <w:rsid w:val="006A15A0"/>
    <w:rsid w:val="006E021B"/>
    <w:rsid w:val="006E318B"/>
    <w:rsid w:val="006F0E4A"/>
    <w:rsid w:val="006F7177"/>
    <w:rsid w:val="00700BF5"/>
    <w:rsid w:val="00701F78"/>
    <w:rsid w:val="00715B9E"/>
    <w:rsid w:val="00734D5E"/>
    <w:rsid w:val="007426CF"/>
    <w:rsid w:val="007433B3"/>
    <w:rsid w:val="007500F4"/>
    <w:rsid w:val="00750348"/>
    <w:rsid w:val="00755F44"/>
    <w:rsid w:val="00760449"/>
    <w:rsid w:val="00767114"/>
    <w:rsid w:val="007837F8"/>
    <w:rsid w:val="007A2D8B"/>
    <w:rsid w:val="007A6EE9"/>
    <w:rsid w:val="007B188F"/>
    <w:rsid w:val="007C48D0"/>
    <w:rsid w:val="007E21D1"/>
    <w:rsid w:val="007E2686"/>
    <w:rsid w:val="007E326E"/>
    <w:rsid w:val="007E35A8"/>
    <w:rsid w:val="007E75E9"/>
    <w:rsid w:val="007F2028"/>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64AEE"/>
    <w:rsid w:val="00871173"/>
    <w:rsid w:val="00871679"/>
    <w:rsid w:val="00872035"/>
    <w:rsid w:val="0088411D"/>
    <w:rsid w:val="00887BC7"/>
    <w:rsid w:val="0089741F"/>
    <w:rsid w:val="008A12F9"/>
    <w:rsid w:val="008A7AAD"/>
    <w:rsid w:val="008B574E"/>
    <w:rsid w:val="008C2425"/>
    <w:rsid w:val="008C34D1"/>
    <w:rsid w:val="008C4327"/>
    <w:rsid w:val="008D2446"/>
    <w:rsid w:val="008D332C"/>
    <w:rsid w:val="008D4C2C"/>
    <w:rsid w:val="008D7692"/>
    <w:rsid w:val="008E25D5"/>
    <w:rsid w:val="008E3849"/>
    <w:rsid w:val="008F130D"/>
    <w:rsid w:val="00905438"/>
    <w:rsid w:val="00905A59"/>
    <w:rsid w:val="009071D8"/>
    <w:rsid w:val="00914510"/>
    <w:rsid w:val="00915F76"/>
    <w:rsid w:val="009177F7"/>
    <w:rsid w:val="00924633"/>
    <w:rsid w:val="00934467"/>
    <w:rsid w:val="00952956"/>
    <w:rsid w:val="00972436"/>
    <w:rsid w:val="00973472"/>
    <w:rsid w:val="00976203"/>
    <w:rsid w:val="00984ABA"/>
    <w:rsid w:val="009856C5"/>
    <w:rsid w:val="00986528"/>
    <w:rsid w:val="009871B2"/>
    <w:rsid w:val="00992F19"/>
    <w:rsid w:val="009A7914"/>
    <w:rsid w:val="009C6FBD"/>
    <w:rsid w:val="009D4256"/>
    <w:rsid w:val="009E128A"/>
    <w:rsid w:val="009E4F0B"/>
    <w:rsid w:val="009F5926"/>
    <w:rsid w:val="00A1118B"/>
    <w:rsid w:val="00A13B3F"/>
    <w:rsid w:val="00A17AF2"/>
    <w:rsid w:val="00A51FB2"/>
    <w:rsid w:val="00A53FF8"/>
    <w:rsid w:val="00A6049D"/>
    <w:rsid w:val="00AA027D"/>
    <w:rsid w:val="00AA1775"/>
    <w:rsid w:val="00AA3E51"/>
    <w:rsid w:val="00AA417C"/>
    <w:rsid w:val="00AC43DC"/>
    <w:rsid w:val="00AD1330"/>
    <w:rsid w:val="00AD3C1C"/>
    <w:rsid w:val="00AD4856"/>
    <w:rsid w:val="00AD6079"/>
    <w:rsid w:val="00AE1767"/>
    <w:rsid w:val="00AE1A14"/>
    <w:rsid w:val="00AF5DB4"/>
    <w:rsid w:val="00B01C0E"/>
    <w:rsid w:val="00B037A1"/>
    <w:rsid w:val="00B11034"/>
    <w:rsid w:val="00B1560A"/>
    <w:rsid w:val="00B15CAB"/>
    <w:rsid w:val="00B22201"/>
    <w:rsid w:val="00B23F2E"/>
    <w:rsid w:val="00B34B39"/>
    <w:rsid w:val="00B36377"/>
    <w:rsid w:val="00B53E98"/>
    <w:rsid w:val="00B606F8"/>
    <w:rsid w:val="00B6696D"/>
    <w:rsid w:val="00B7190D"/>
    <w:rsid w:val="00B73CF1"/>
    <w:rsid w:val="00B75962"/>
    <w:rsid w:val="00B80070"/>
    <w:rsid w:val="00B8071E"/>
    <w:rsid w:val="00B83BDE"/>
    <w:rsid w:val="00B93FAF"/>
    <w:rsid w:val="00B94870"/>
    <w:rsid w:val="00B95014"/>
    <w:rsid w:val="00BA3B4F"/>
    <w:rsid w:val="00BB3A36"/>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77954"/>
    <w:rsid w:val="00D81235"/>
    <w:rsid w:val="00D84636"/>
    <w:rsid w:val="00D84D7B"/>
    <w:rsid w:val="00D93E4F"/>
    <w:rsid w:val="00DA44AA"/>
    <w:rsid w:val="00DC6550"/>
    <w:rsid w:val="00DC67D5"/>
    <w:rsid w:val="00DD3F2D"/>
    <w:rsid w:val="00DE4CF0"/>
    <w:rsid w:val="00DF275C"/>
    <w:rsid w:val="00E00920"/>
    <w:rsid w:val="00E110B3"/>
    <w:rsid w:val="00E3136E"/>
    <w:rsid w:val="00E32A6B"/>
    <w:rsid w:val="00E507F9"/>
    <w:rsid w:val="00E540BD"/>
    <w:rsid w:val="00E61ECD"/>
    <w:rsid w:val="00E66B42"/>
    <w:rsid w:val="00E66DA0"/>
    <w:rsid w:val="00E7116E"/>
    <w:rsid w:val="00E73427"/>
    <w:rsid w:val="00E940BF"/>
    <w:rsid w:val="00E97520"/>
    <w:rsid w:val="00E979C0"/>
    <w:rsid w:val="00EA2033"/>
    <w:rsid w:val="00EA7DE5"/>
    <w:rsid w:val="00EB2EC9"/>
    <w:rsid w:val="00EC13BD"/>
    <w:rsid w:val="00EC1458"/>
    <w:rsid w:val="00ED1E47"/>
    <w:rsid w:val="00ED685C"/>
    <w:rsid w:val="00EE3E9C"/>
    <w:rsid w:val="00EE41B2"/>
    <w:rsid w:val="00EF4B80"/>
    <w:rsid w:val="00EF6052"/>
    <w:rsid w:val="00F11ABB"/>
    <w:rsid w:val="00F16DE8"/>
    <w:rsid w:val="00F2114C"/>
    <w:rsid w:val="00F27E2A"/>
    <w:rsid w:val="00F3596C"/>
    <w:rsid w:val="00F45639"/>
    <w:rsid w:val="00F46FD4"/>
    <w:rsid w:val="00F50D73"/>
    <w:rsid w:val="00F5613C"/>
    <w:rsid w:val="00F841FC"/>
    <w:rsid w:val="00F84EB0"/>
    <w:rsid w:val="00F915A8"/>
    <w:rsid w:val="00F929D6"/>
    <w:rsid w:val="00F9588D"/>
    <w:rsid w:val="00FA0C7D"/>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link w:val="af6"/>
    <w:rsid w:val="006F0E4A"/>
    <w:pPr>
      <w:numPr>
        <w:ilvl w:val="4"/>
      </w:numPr>
    </w:pPr>
  </w:style>
  <w:style w:type="paragraph" w:customStyle="1" w:styleId="af7">
    <w:name w:val="Таблица шапка"/>
    <w:basedOn w:val="a1"/>
    <w:rsid w:val="006F0E4A"/>
    <w:pPr>
      <w:keepNext/>
      <w:spacing w:before="40" w:after="40"/>
      <w:ind w:left="57" w:right="57"/>
    </w:pPr>
    <w:rPr>
      <w:snapToGrid w:val="0"/>
      <w:sz w:val="22"/>
    </w:rPr>
  </w:style>
  <w:style w:type="paragraph" w:customStyle="1" w:styleId="af8">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9">
    <w:name w:val="комментарий"/>
    <w:rsid w:val="006716D3"/>
    <w:rPr>
      <w:b/>
      <w:i/>
      <w:shd w:val="clear" w:color="auto" w:fill="FFFF99"/>
    </w:rPr>
  </w:style>
  <w:style w:type="paragraph" w:customStyle="1" w:styleId="afa">
    <w:name w:val="Пункт"/>
    <w:basedOn w:val="a1"/>
    <w:link w:val="12"/>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 w:type="character" w:customStyle="1" w:styleId="TimesNewRoman16">
    <w:name w:val="Стиль Times New Roman 16 пт"/>
    <w:qFormat/>
    <w:rsid w:val="00952956"/>
    <w:rPr>
      <w:rFonts w:ascii="Times New Roman" w:hAnsi="Times New Roman"/>
      <w:sz w:val="32"/>
      <w:lang w:val="ru-RU"/>
    </w:rPr>
  </w:style>
  <w:style w:type="character" w:customStyle="1" w:styleId="12">
    <w:name w:val="Пункт Знак1"/>
    <w:link w:val="afa"/>
    <w:rsid w:val="00675E33"/>
    <w:rPr>
      <w:snapToGrid w:val="0"/>
      <w:sz w:val="28"/>
    </w:rPr>
  </w:style>
  <w:style w:type="character" w:customStyle="1" w:styleId="af6">
    <w:name w:val="Подподпункт Знак"/>
    <w:link w:val="a0"/>
    <w:rsid w:val="00675E33"/>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41F51"/>
    <w:rsid w:val="0006785A"/>
    <w:rsid w:val="0009070A"/>
    <w:rsid w:val="00117B37"/>
    <w:rsid w:val="001270C1"/>
    <w:rsid w:val="001A2763"/>
    <w:rsid w:val="00314753"/>
    <w:rsid w:val="00533B62"/>
    <w:rsid w:val="0065556A"/>
    <w:rsid w:val="007411E4"/>
    <w:rsid w:val="00803C36"/>
    <w:rsid w:val="00842D93"/>
    <w:rsid w:val="00B973B5"/>
    <w:rsid w:val="00C06715"/>
    <w:rsid w:val="00D44236"/>
    <w:rsid w:val="00F1788A"/>
    <w:rsid w:val="00F21E24"/>
    <w:rsid w:val="00F3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13</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17845</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17</cp:revision>
  <cp:lastPrinted>2015-10-28T11:18:00Z</cp:lastPrinted>
  <dcterms:created xsi:type="dcterms:W3CDTF">2014-12-25T13:16:00Z</dcterms:created>
  <dcterms:modified xsi:type="dcterms:W3CDTF">2015-10-30T07:02:00Z</dcterms:modified>
</cp:coreProperties>
</file>